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6556F" w:rsidRPr="00A6556F" w:rsidRDefault="00A6556F" w:rsidP="00A6556F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bookmarkStart w:id="0" w:name="_GoBack"/>
      <w:r w:rsidRPr="00A6556F">
        <w:rPr>
          <w:rFonts w:ascii="Times New Roman" w:hAnsi="Times New Roman" w:cs="Times New Roman"/>
          <w:sz w:val="20"/>
          <w:szCs w:val="20"/>
        </w:rPr>
        <w:t xml:space="preserve">Приложение </w:t>
      </w:r>
      <w:r>
        <w:rPr>
          <w:rFonts w:ascii="Times New Roman" w:hAnsi="Times New Roman" w:cs="Times New Roman"/>
          <w:sz w:val="20"/>
          <w:szCs w:val="20"/>
        </w:rPr>
        <w:t>1</w:t>
      </w:r>
    </w:p>
    <w:p w:rsidR="00A6556F" w:rsidRPr="00A6556F" w:rsidRDefault="00A6556F" w:rsidP="00A6556F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proofErr w:type="gramStart"/>
      <w:r w:rsidRPr="00A6556F">
        <w:rPr>
          <w:rFonts w:ascii="Times New Roman" w:hAnsi="Times New Roman" w:cs="Times New Roman"/>
          <w:sz w:val="20"/>
          <w:szCs w:val="20"/>
        </w:rPr>
        <w:t>к</w:t>
      </w:r>
      <w:proofErr w:type="gramEnd"/>
      <w:r w:rsidRPr="00A6556F">
        <w:rPr>
          <w:rFonts w:ascii="Times New Roman" w:hAnsi="Times New Roman" w:cs="Times New Roman"/>
          <w:sz w:val="20"/>
          <w:szCs w:val="20"/>
        </w:rPr>
        <w:t xml:space="preserve"> приказу департамента строительства</w:t>
      </w:r>
    </w:p>
    <w:p w:rsidR="00A6556F" w:rsidRPr="00A6556F" w:rsidRDefault="00A6556F" w:rsidP="00A6556F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proofErr w:type="gramStart"/>
      <w:r w:rsidRPr="00A6556F">
        <w:rPr>
          <w:rFonts w:ascii="Times New Roman" w:hAnsi="Times New Roman" w:cs="Times New Roman"/>
          <w:sz w:val="20"/>
          <w:szCs w:val="20"/>
        </w:rPr>
        <w:t>архитектуры</w:t>
      </w:r>
      <w:proofErr w:type="gramEnd"/>
      <w:r w:rsidRPr="00A6556F">
        <w:rPr>
          <w:rFonts w:ascii="Times New Roman" w:hAnsi="Times New Roman" w:cs="Times New Roman"/>
          <w:sz w:val="20"/>
          <w:szCs w:val="20"/>
        </w:rPr>
        <w:t xml:space="preserve"> и ЖКХ </w:t>
      </w:r>
    </w:p>
    <w:p w:rsidR="00A6556F" w:rsidRPr="00A6556F" w:rsidRDefault="00A6556F" w:rsidP="00A6556F">
      <w:pPr>
        <w:spacing w:after="0" w:line="240" w:lineRule="auto"/>
        <w:jc w:val="right"/>
        <w:rPr>
          <w:rFonts w:ascii="Times New Roman" w:hAnsi="Times New Roman" w:cs="Times New Roman"/>
          <w:sz w:val="20"/>
          <w:szCs w:val="20"/>
        </w:rPr>
      </w:pPr>
      <w:proofErr w:type="gramStart"/>
      <w:r>
        <w:rPr>
          <w:rFonts w:ascii="Times New Roman" w:hAnsi="Times New Roman" w:cs="Times New Roman"/>
          <w:sz w:val="20"/>
          <w:szCs w:val="20"/>
        </w:rPr>
        <w:t>от</w:t>
      </w:r>
      <w:proofErr w:type="gramEnd"/>
      <w:r>
        <w:rPr>
          <w:rFonts w:ascii="Times New Roman" w:hAnsi="Times New Roman" w:cs="Times New Roman"/>
          <w:sz w:val="20"/>
          <w:szCs w:val="20"/>
        </w:rPr>
        <w:t xml:space="preserve"> 15.04.2021   №100</w:t>
      </w:r>
      <w:r w:rsidRPr="00A6556F">
        <w:rPr>
          <w:rFonts w:ascii="Times New Roman" w:hAnsi="Times New Roman" w:cs="Times New Roman"/>
          <w:sz w:val="20"/>
          <w:szCs w:val="20"/>
        </w:rPr>
        <w:t>-н</w:t>
      </w:r>
    </w:p>
    <w:bookmarkEnd w:id="0"/>
    <w:p w:rsidR="00D232F3" w:rsidRPr="00FE704B" w:rsidRDefault="00D232F3" w:rsidP="000B6BC8">
      <w:pPr>
        <w:widowControl w:val="0"/>
        <w:tabs>
          <w:tab w:val="left" w:pos="993"/>
        </w:tabs>
        <w:spacing w:after="0" w:line="216" w:lineRule="auto"/>
        <w:ind w:right="142"/>
        <w:contextualSpacing/>
        <w:jc w:val="right"/>
        <w:rPr>
          <w:rFonts w:ascii="Times New Roman" w:hAnsi="Times New Roman" w:cs="Times New Roman"/>
          <w:bCs/>
          <w:sz w:val="18"/>
          <w:szCs w:val="18"/>
        </w:rPr>
      </w:pPr>
    </w:p>
    <w:p w:rsidR="00940A90" w:rsidRDefault="00940A90" w:rsidP="000B6BC8">
      <w:pPr>
        <w:spacing w:after="0" w:line="216" w:lineRule="auto"/>
        <w:ind w:right="142"/>
        <w:contextualSpacing/>
        <w:jc w:val="right"/>
        <w:rPr>
          <w:rFonts w:ascii="Times New Roman" w:hAnsi="Times New Roman" w:cs="Times New Roman"/>
          <w:bCs/>
          <w:noProof/>
          <w:sz w:val="18"/>
          <w:szCs w:val="18"/>
          <w:lang w:eastAsia="ru-RU"/>
        </w:rPr>
      </w:pPr>
    </w:p>
    <w:p w:rsidR="000B6BC8" w:rsidRDefault="00FB0452" w:rsidP="000B6BC8">
      <w:pPr>
        <w:spacing w:after="0" w:line="216" w:lineRule="auto"/>
        <w:ind w:right="142"/>
        <w:contextualSpacing/>
        <w:jc w:val="right"/>
        <w:rPr>
          <w:rFonts w:ascii="Times New Roman" w:hAnsi="Times New Roman" w:cs="Times New Roman"/>
          <w:bCs/>
          <w:sz w:val="18"/>
          <w:szCs w:val="18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37A76869" wp14:editId="2C5D5F8F">
            <wp:simplePos x="0" y="0"/>
            <wp:positionH relativeFrom="column">
              <wp:posOffset>596348</wp:posOffset>
            </wp:positionH>
            <wp:positionV relativeFrom="paragraph">
              <wp:posOffset>13390</wp:posOffset>
            </wp:positionV>
            <wp:extent cx="6480313" cy="9447458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21" t="9098" r="50174" b="6137"/>
                    <a:stretch/>
                  </pic:blipFill>
                  <pic:spPr bwMode="auto">
                    <a:xfrm>
                      <a:off x="0" y="0"/>
                      <a:ext cx="6487536" cy="94579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40A90" w:rsidRDefault="00D232F3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br w:type="page"/>
      </w:r>
    </w:p>
    <w:p w:rsidR="00940A90" w:rsidRPr="00940A90" w:rsidRDefault="00FB0452" w:rsidP="00940A90">
      <w:pPr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3360" behindDoc="0" locked="0" layoutInCell="1" allowOverlap="1" wp14:anchorId="7EB127C0" wp14:editId="6D4EEAF5">
            <wp:simplePos x="0" y="0"/>
            <wp:positionH relativeFrom="column">
              <wp:posOffset>536713</wp:posOffset>
            </wp:positionH>
            <wp:positionV relativeFrom="paragraph">
              <wp:posOffset>97155</wp:posOffset>
            </wp:positionV>
            <wp:extent cx="6768300" cy="9849678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762" t="9337" r="14751" b="6619"/>
                    <a:stretch/>
                  </pic:blipFill>
                  <pic:spPr bwMode="auto">
                    <a:xfrm>
                      <a:off x="0" y="0"/>
                      <a:ext cx="6768300" cy="98496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40A90" w:rsidRPr="00940A90" w:rsidRDefault="00940A90" w:rsidP="00940A90">
      <w:pPr>
        <w:rPr>
          <w:rFonts w:ascii="Times New Roman" w:hAnsi="Times New Roman" w:cs="Times New Roman"/>
          <w:sz w:val="24"/>
          <w:szCs w:val="24"/>
          <w:lang w:eastAsia="ru-RU"/>
        </w:rPr>
      </w:pPr>
    </w:p>
    <w:p w:rsidR="00940A90" w:rsidRPr="00940A90" w:rsidRDefault="00940A90" w:rsidP="00940A90">
      <w:pPr>
        <w:rPr>
          <w:rFonts w:ascii="Times New Roman" w:hAnsi="Times New Roman" w:cs="Times New Roman"/>
          <w:sz w:val="24"/>
          <w:szCs w:val="24"/>
          <w:lang w:eastAsia="ru-RU"/>
        </w:rPr>
      </w:pPr>
    </w:p>
    <w:p w:rsidR="00940A90" w:rsidRPr="00940A90" w:rsidRDefault="00940A90" w:rsidP="00940A90">
      <w:pPr>
        <w:rPr>
          <w:rFonts w:ascii="Times New Roman" w:hAnsi="Times New Roman" w:cs="Times New Roman"/>
          <w:sz w:val="24"/>
          <w:szCs w:val="24"/>
          <w:lang w:eastAsia="ru-RU"/>
        </w:rPr>
      </w:pPr>
    </w:p>
    <w:p w:rsidR="00940A90" w:rsidRPr="00940A90" w:rsidRDefault="00940A90" w:rsidP="00940A90">
      <w:pPr>
        <w:rPr>
          <w:rFonts w:ascii="Times New Roman" w:hAnsi="Times New Roman" w:cs="Times New Roman"/>
          <w:sz w:val="24"/>
          <w:szCs w:val="24"/>
          <w:lang w:eastAsia="ru-RU"/>
        </w:rPr>
      </w:pPr>
    </w:p>
    <w:p w:rsidR="00940A90" w:rsidRPr="00940A90" w:rsidRDefault="00940A90" w:rsidP="00940A90">
      <w:pPr>
        <w:rPr>
          <w:rFonts w:ascii="Times New Roman" w:hAnsi="Times New Roman" w:cs="Times New Roman"/>
          <w:sz w:val="24"/>
          <w:szCs w:val="24"/>
          <w:lang w:eastAsia="ru-RU"/>
        </w:rPr>
      </w:pPr>
    </w:p>
    <w:p w:rsidR="00940A90" w:rsidRPr="00940A90" w:rsidRDefault="00940A90" w:rsidP="00940A90">
      <w:pPr>
        <w:rPr>
          <w:rFonts w:ascii="Times New Roman" w:hAnsi="Times New Roman" w:cs="Times New Roman"/>
          <w:sz w:val="24"/>
          <w:szCs w:val="24"/>
          <w:lang w:eastAsia="ru-RU"/>
        </w:rPr>
      </w:pPr>
    </w:p>
    <w:p w:rsidR="00940A90" w:rsidRDefault="00940A90" w:rsidP="00940A90">
      <w:pPr>
        <w:rPr>
          <w:rFonts w:ascii="Times New Roman" w:hAnsi="Times New Roman" w:cs="Times New Roman"/>
          <w:sz w:val="24"/>
          <w:szCs w:val="24"/>
          <w:lang w:eastAsia="ru-RU"/>
        </w:rPr>
      </w:pPr>
    </w:p>
    <w:p w:rsidR="00940A90" w:rsidRPr="00940A90" w:rsidRDefault="00940A90" w:rsidP="00940A90">
      <w:pPr>
        <w:rPr>
          <w:rFonts w:ascii="Times New Roman" w:hAnsi="Times New Roman" w:cs="Times New Roman"/>
          <w:sz w:val="24"/>
          <w:szCs w:val="24"/>
          <w:lang w:eastAsia="ru-RU"/>
        </w:rPr>
      </w:pPr>
    </w:p>
    <w:p w:rsidR="00940A90" w:rsidRPr="00940A90" w:rsidRDefault="00940A90" w:rsidP="00940A90">
      <w:pPr>
        <w:rPr>
          <w:rFonts w:ascii="Times New Roman" w:hAnsi="Times New Roman" w:cs="Times New Roman"/>
          <w:sz w:val="24"/>
          <w:szCs w:val="24"/>
          <w:lang w:eastAsia="ru-RU"/>
        </w:rPr>
      </w:pPr>
    </w:p>
    <w:p w:rsidR="00940A90" w:rsidRPr="00940A90" w:rsidRDefault="00940A90" w:rsidP="00940A90">
      <w:pPr>
        <w:rPr>
          <w:rFonts w:ascii="Times New Roman" w:hAnsi="Times New Roman" w:cs="Times New Roman"/>
          <w:sz w:val="24"/>
          <w:szCs w:val="24"/>
          <w:lang w:eastAsia="ru-RU"/>
        </w:rPr>
      </w:pPr>
    </w:p>
    <w:p w:rsidR="00940A90" w:rsidRPr="00940A90" w:rsidRDefault="00940A90" w:rsidP="00940A90">
      <w:pPr>
        <w:rPr>
          <w:rFonts w:ascii="Times New Roman" w:hAnsi="Times New Roman" w:cs="Times New Roman"/>
          <w:sz w:val="24"/>
          <w:szCs w:val="24"/>
          <w:lang w:eastAsia="ru-RU"/>
        </w:rPr>
      </w:pPr>
    </w:p>
    <w:p w:rsidR="00940A90" w:rsidRDefault="00940A90" w:rsidP="00940A90">
      <w:pPr>
        <w:rPr>
          <w:rFonts w:ascii="Times New Roman" w:hAnsi="Times New Roman" w:cs="Times New Roman"/>
          <w:sz w:val="24"/>
          <w:szCs w:val="24"/>
          <w:lang w:eastAsia="ru-RU"/>
        </w:rPr>
      </w:pPr>
    </w:p>
    <w:p w:rsidR="00940A90" w:rsidRDefault="00940A90" w:rsidP="00940A90">
      <w:pPr>
        <w:rPr>
          <w:rFonts w:ascii="Times New Roman" w:hAnsi="Times New Roman" w:cs="Times New Roman"/>
          <w:sz w:val="24"/>
          <w:szCs w:val="24"/>
          <w:lang w:eastAsia="ru-RU"/>
        </w:rPr>
      </w:pPr>
    </w:p>
    <w:p w:rsidR="00940A90" w:rsidRDefault="00940A90" w:rsidP="00940A90">
      <w:pPr>
        <w:rPr>
          <w:rFonts w:ascii="Times New Roman" w:hAnsi="Times New Roman" w:cs="Times New Roman"/>
          <w:sz w:val="24"/>
          <w:szCs w:val="24"/>
          <w:lang w:eastAsia="ru-RU"/>
        </w:rPr>
      </w:pPr>
    </w:p>
    <w:p w:rsidR="00940A90" w:rsidRDefault="00940A90" w:rsidP="00940A90">
      <w:pPr>
        <w:rPr>
          <w:rFonts w:ascii="Times New Roman" w:hAnsi="Times New Roman" w:cs="Times New Roman"/>
          <w:sz w:val="24"/>
          <w:szCs w:val="24"/>
          <w:lang w:eastAsia="ru-RU"/>
        </w:rPr>
      </w:pPr>
    </w:p>
    <w:p w:rsidR="00940A90" w:rsidRDefault="00940A90" w:rsidP="00940A90">
      <w:pPr>
        <w:rPr>
          <w:rFonts w:ascii="Times New Roman" w:hAnsi="Times New Roman" w:cs="Times New Roman"/>
          <w:sz w:val="24"/>
          <w:szCs w:val="24"/>
          <w:lang w:eastAsia="ru-RU"/>
        </w:rPr>
      </w:pPr>
    </w:p>
    <w:p w:rsidR="00940A90" w:rsidRDefault="00940A90" w:rsidP="00940A90">
      <w:pPr>
        <w:tabs>
          <w:tab w:val="center" w:pos="5811"/>
        </w:tabs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ab/>
      </w:r>
    </w:p>
    <w:p w:rsidR="00940A90" w:rsidRDefault="00940A90" w:rsidP="00940A90">
      <w:pPr>
        <w:rPr>
          <w:rFonts w:ascii="Times New Roman" w:hAnsi="Times New Roman" w:cs="Times New Roman"/>
          <w:sz w:val="24"/>
          <w:szCs w:val="24"/>
          <w:lang w:eastAsia="ru-RU"/>
        </w:rPr>
      </w:pPr>
    </w:p>
    <w:p w:rsidR="00D232F3" w:rsidRPr="00940A90" w:rsidRDefault="00940A90" w:rsidP="00940A90">
      <w:pPr>
        <w:rPr>
          <w:rFonts w:ascii="Times New Roman" w:hAnsi="Times New Roman" w:cs="Times New Roman"/>
          <w:sz w:val="24"/>
          <w:szCs w:val="24"/>
          <w:lang w:eastAsia="ru-RU"/>
        </w:rPr>
        <w:sectPr w:rsidR="00D232F3" w:rsidRPr="00940A90" w:rsidSect="00476E40">
          <w:footerReference w:type="default" r:id="rId9"/>
          <w:pgSz w:w="11907" w:h="16839" w:code="9"/>
          <w:pgMar w:top="567" w:right="284" w:bottom="284" w:left="0" w:header="170" w:footer="709" w:gutter="0"/>
          <w:cols w:space="708"/>
          <w:docGrid w:linePitch="360"/>
        </w:sectPr>
      </w:pPr>
      <w:r>
        <w:rPr>
          <w:rFonts w:ascii="Times New Roman" w:hAnsi="Times New Roman" w:cs="Times New Roman"/>
          <w:sz w:val="24"/>
          <w:szCs w:val="24"/>
          <w:lang w:eastAsia="ru-RU"/>
        </w:rPr>
        <w:br w:type="page"/>
      </w:r>
      <w:r w:rsidR="00FB0452">
        <w:rPr>
          <w:noProof/>
          <w:lang w:eastAsia="ru-RU"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695738</wp:posOffset>
            </wp:positionH>
            <wp:positionV relativeFrom="paragraph">
              <wp:posOffset>87215</wp:posOffset>
            </wp:positionV>
            <wp:extent cx="6569765" cy="9450705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428" t="9099" r="57610" b="6607"/>
                    <a:stretch/>
                  </pic:blipFill>
                  <pic:spPr bwMode="auto">
                    <a:xfrm>
                      <a:off x="0" y="0"/>
                      <a:ext cx="6569875" cy="94508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4"/>
          <w:szCs w:val="24"/>
          <w:lang w:eastAsia="ru-RU"/>
        </w:rPr>
        <w:br w:type="page"/>
      </w:r>
    </w:p>
    <w:p w:rsidR="00866857" w:rsidRDefault="00FB0452" w:rsidP="00C53E17">
      <w:r>
        <w:rPr>
          <w:noProof/>
          <w:lang w:eastAsia="ru-RU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381513</wp:posOffset>
            </wp:positionH>
            <wp:positionV relativeFrom="paragraph">
              <wp:posOffset>278296</wp:posOffset>
            </wp:positionV>
            <wp:extent cx="9651687" cy="6997147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014" t="21235" r="8073" b="19590"/>
                    <a:stretch/>
                  </pic:blipFill>
                  <pic:spPr bwMode="auto">
                    <a:xfrm>
                      <a:off x="0" y="0"/>
                      <a:ext cx="9659047" cy="70024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232F3" w:rsidRDefault="00D232F3" w:rsidP="00AC508B">
      <w:pPr>
        <w:ind w:right="-851"/>
        <w:sectPr w:rsidR="00D232F3" w:rsidSect="00D232F3">
          <w:pgSz w:w="16839" w:h="11907" w:orient="landscape" w:code="9"/>
          <w:pgMar w:top="0" w:right="567" w:bottom="284" w:left="284" w:header="170" w:footer="709" w:gutter="0"/>
          <w:cols w:space="708"/>
          <w:docGrid w:linePitch="360"/>
        </w:sectPr>
      </w:pPr>
    </w:p>
    <w:p w:rsidR="00866857" w:rsidRDefault="00866857" w:rsidP="00AC508B">
      <w:pPr>
        <w:ind w:right="-851"/>
      </w:pPr>
    </w:p>
    <w:tbl>
      <w:tblPr>
        <w:tblW w:w="9802" w:type="dxa"/>
        <w:jc w:val="center"/>
        <w:tblLook w:val="04A0" w:firstRow="1" w:lastRow="0" w:firstColumn="1" w:lastColumn="0" w:noHBand="0" w:noVBand="1"/>
      </w:tblPr>
      <w:tblGrid>
        <w:gridCol w:w="3267"/>
        <w:gridCol w:w="3267"/>
        <w:gridCol w:w="3268"/>
      </w:tblGrid>
      <w:tr w:rsidR="00970CF0" w:rsidRPr="00970CF0" w:rsidTr="002A527A">
        <w:trPr>
          <w:trHeight w:val="675"/>
          <w:jc w:val="center"/>
        </w:trPr>
        <w:tc>
          <w:tcPr>
            <w:tcW w:w="9802" w:type="dxa"/>
            <w:gridSpan w:val="3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:rsidR="00970CF0" w:rsidRPr="00970CF0" w:rsidRDefault="002A527A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2. </w:t>
            </w:r>
            <w:r w:rsidR="00970CF0" w:rsidRPr="00970CF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Каталог характерных точек границы зоны размещения объекта</w:t>
            </w:r>
          </w:p>
        </w:tc>
      </w:tr>
      <w:tr w:rsidR="00970CF0" w:rsidRPr="00970CF0" w:rsidTr="002A527A">
        <w:trPr>
          <w:trHeight w:val="300"/>
          <w:jc w:val="center"/>
        </w:trPr>
        <w:tc>
          <w:tcPr>
            <w:tcW w:w="3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proofErr w:type="gramStart"/>
            <w:r w:rsidRPr="00970CF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номер</w:t>
            </w:r>
            <w:proofErr w:type="gramEnd"/>
            <w:r w:rsidRPr="00970CF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 точки</w:t>
            </w:r>
          </w:p>
        </w:tc>
        <w:tc>
          <w:tcPr>
            <w:tcW w:w="32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3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У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1064532.56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2623008.61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1064547.15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2622970.94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1064498.80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2622950.03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1064319.41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2622877.81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1064317.92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2622877.20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1064307.69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2622873.09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1064289.43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2622865.74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1064264.37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2622855.65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1064248.81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2622849.38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1064239.89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2622845.51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1064231.29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2622841.25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1064222.91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2622836.56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1064214.66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2622831.40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1063681.55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2622476.69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1063339.84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2622311.27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1063542.12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2621896.32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1063057.19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2621628.73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1063029.52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2621613.46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1062943.85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2621566.19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1061819.49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2620896.63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1061692.01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2620722.99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1061689.06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2620725.20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1061432.57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2620920.60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1061312.94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2621297.47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1061601.54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2621391.77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1061710.13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2621074.12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1061597.32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2621034.42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1061605.09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2621009.64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1061771.67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2620972.41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1061802.53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2620992.05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1061804.35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2620989.00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1061835.61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2621008.34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1062889.47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2621635.66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1063220.30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2621819.11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35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1063243.08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2621892.19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1063353.43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2621945.84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1063288.96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2622078.40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1063263.01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2622066.52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1063234.94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2622126.93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1063288.67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2622152.33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1063382.21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2621959.85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1063410.04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2621973.38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1063246.06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2622307.01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1063285.98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2622325.82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1063259.51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2622382.22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1063295.83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2622400.88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1063323.44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2622344.84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1063701.97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2622536.95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1064259.64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2622887.07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1064302.99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2622904.53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1064313.20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2622908.61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1064314.69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2622909.20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1064487.51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2622977.94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1064516.96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2622989.26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1064512.54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2623000.12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1061578.45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2621027.78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1061589.31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2620992.16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1061764.75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2620953.46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1061769.97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2620945.63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1061701.92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2620851.65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1061630.53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2620847.78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1061487.51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2620953.90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1061474.95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2620991.33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1059907.65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2627484.85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1060043.34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2627226.31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1060027.63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2627218.63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1059987.25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2627197.97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1060056.85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2627059.44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1060188.50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2626799.83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1060301.24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2626577.91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1060394.34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2626394.01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1060409.85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2626363.36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73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1060411.38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2626360.33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1060415.70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2626354.20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1060426.35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2626339.10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1061387.94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2627016.55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1061385.58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2627019.68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78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1061428.40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2627049.81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1061430.61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2627046.62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1061845.89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2627339.56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81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1061908.48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2627345.15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1062063.51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2627349.71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1062063.10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2627322.53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1061948.05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2627320.62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85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1061868.67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2627318.73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1061855.80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2627314.95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87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1061838.12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2627305.40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1061745.70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2627239.24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89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1061665.04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2627182.20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1061558.98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2627107.26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91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1061444.13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2627026.74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92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1061452.31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2627014.73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93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1061566.34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2627095.22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1061671.91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2627169.25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95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1061755.01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2627226.22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1061845.28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2627291.06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97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1061867.78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2627299.23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1062009.26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2627304.81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1062010.31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2627266.17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1062010.43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2627262.02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1061901.91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2627258.00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102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1061853.40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2627241.65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103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1061127.83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2626731.67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104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1061011.15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2626649.66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105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1060429.94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2626241.15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106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1060429.60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2626241.67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107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1060386.70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2626211.49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108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1060329.34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2626293.45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109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1060328.43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2626294.86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1060324.49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2626302.95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111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1060322.27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2626307.47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1060308.94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2626333.56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1060063.10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2626814.01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114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1060017.96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2626791.11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115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1060013.22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2626800.91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116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1059875.55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2627068.29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117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1059846.60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2627126.01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118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1059738.41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2627071.32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119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1059603.32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2627327.71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1061403.15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2626997.50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121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1061412.29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2626985.99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122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1061172.58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2626817.52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123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1060448.30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2626306.99</w:t>
            </w:r>
          </w:p>
        </w:tc>
      </w:tr>
      <w:tr w:rsidR="00970CF0" w:rsidRPr="00970CF0" w:rsidTr="00970CF0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970CF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124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1060439.34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970CF0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2626319.14</w:t>
            </w:r>
          </w:p>
        </w:tc>
      </w:tr>
      <w:tr w:rsidR="00970CF0" w:rsidRPr="00970CF0" w:rsidTr="004A6C9A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70CF0" w:rsidRPr="00970CF0" w:rsidRDefault="00970CF0" w:rsidP="004A6C9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4A6C9A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1064532.56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70CF0" w:rsidRPr="00970CF0" w:rsidRDefault="00970CF0" w:rsidP="004A6C9A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70CF0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2623008.61</w:t>
            </w:r>
          </w:p>
        </w:tc>
      </w:tr>
    </w:tbl>
    <w:p w:rsidR="00866857" w:rsidRDefault="00866857" w:rsidP="00970CF0">
      <w:pPr>
        <w:ind w:right="-851" w:firstLine="708"/>
      </w:pPr>
    </w:p>
    <w:p w:rsidR="00866857" w:rsidRDefault="00866857" w:rsidP="00AC508B">
      <w:pPr>
        <w:ind w:right="-851"/>
      </w:pPr>
    </w:p>
    <w:p w:rsidR="00866857" w:rsidRDefault="00866857" w:rsidP="00AC508B">
      <w:pPr>
        <w:ind w:right="-851"/>
      </w:pPr>
    </w:p>
    <w:p w:rsidR="00866857" w:rsidRDefault="00866857" w:rsidP="00AC508B">
      <w:pPr>
        <w:ind w:right="-851"/>
      </w:pPr>
    </w:p>
    <w:p w:rsidR="00866857" w:rsidRDefault="00866857" w:rsidP="00AC508B">
      <w:pPr>
        <w:ind w:right="-851"/>
      </w:pPr>
    </w:p>
    <w:p w:rsidR="00866857" w:rsidRDefault="00866857" w:rsidP="00AC508B">
      <w:pPr>
        <w:ind w:right="-851"/>
      </w:pPr>
    </w:p>
    <w:p w:rsidR="00866857" w:rsidRDefault="00866857" w:rsidP="00AC508B">
      <w:pPr>
        <w:ind w:right="-851"/>
      </w:pPr>
    </w:p>
    <w:p w:rsidR="00866857" w:rsidRDefault="00866857" w:rsidP="00AC508B">
      <w:pPr>
        <w:ind w:right="-851"/>
      </w:pPr>
    </w:p>
    <w:p w:rsidR="00D232F3" w:rsidRDefault="00D232F3" w:rsidP="00AC508B">
      <w:pPr>
        <w:ind w:right="-851"/>
      </w:pPr>
    </w:p>
    <w:p w:rsidR="00D232F3" w:rsidRDefault="00D232F3" w:rsidP="00AC508B">
      <w:pPr>
        <w:ind w:right="-851"/>
      </w:pPr>
    </w:p>
    <w:p w:rsidR="00D232F3" w:rsidRDefault="00D232F3" w:rsidP="00AC508B">
      <w:pPr>
        <w:ind w:right="-851"/>
      </w:pPr>
    </w:p>
    <w:p w:rsidR="00D232F3" w:rsidRDefault="00D232F3" w:rsidP="00AC508B">
      <w:pPr>
        <w:ind w:right="-851"/>
      </w:pPr>
    </w:p>
    <w:p w:rsidR="00D232F3" w:rsidRDefault="00D232F3" w:rsidP="00AC508B">
      <w:pPr>
        <w:ind w:right="-851"/>
      </w:pPr>
    </w:p>
    <w:p w:rsidR="00D232F3" w:rsidRDefault="00D232F3" w:rsidP="00AC508B">
      <w:pPr>
        <w:ind w:right="-851"/>
      </w:pPr>
    </w:p>
    <w:p w:rsidR="00D232F3" w:rsidRDefault="00D232F3" w:rsidP="00AC508B">
      <w:pPr>
        <w:ind w:right="-851"/>
      </w:pPr>
    </w:p>
    <w:p w:rsidR="00D232F3" w:rsidRDefault="00D232F3" w:rsidP="00AC508B">
      <w:pPr>
        <w:ind w:right="-851"/>
      </w:pPr>
    </w:p>
    <w:p w:rsidR="00D232F3" w:rsidRDefault="00D232F3" w:rsidP="00AC508B">
      <w:pPr>
        <w:ind w:right="-851"/>
      </w:pPr>
    </w:p>
    <w:p w:rsidR="00D232F3" w:rsidRDefault="00D232F3" w:rsidP="00AC508B">
      <w:pPr>
        <w:ind w:right="-851"/>
      </w:pPr>
    </w:p>
    <w:p w:rsidR="009403AB" w:rsidRPr="009403AB" w:rsidRDefault="003F2EEF" w:rsidP="009403AB">
      <w:pPr>
        <w:tabs>
          <w:tab w:val="left" w:pos="1134"/>
        </w:tabs>
        <w:spacing w:line="240" w:lineRule="auto"/>
        <w:ind w:left="142" w:right="8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>
        <w:lastRenderedPageBreak/>
        <w:tab/>
      </w:r>
      <w:r w:rsidR="009403AB" w:rsidRPr="009403A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 Положение о размещении объектов</w:t>
      </w:r>
    </w:p>
    <w:p w:rsidR="009403AB" w:rsidRPr="009403AB" w:rsidRDefault="009403AB" w:rsidP="009403AB">
      <w:pPr>
        <w:tabs>
          <w:tab w:val="left" w:pos="1134"/>
        </w:tabs>
        <w:spacing w:after="0" w:line="240" w:lineRule="auto"/>
        <w:ind w:left="142" w:right="8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2.1 Наименование, основные характеристики и назначение проектируемых для размещения   объектов</w:t>
      </w:r>
    </w:p>
    <w:p w:rsidR="009403AB" w:rsidRPr="009403AB" w:rsidRDefault="009403AB" w:rsidP="009403AB">
      <w:pPr>
        <w:tabs>
          <w:tab w:val="left" w:pos="1134"/>
        </w:tabs>
        <w:spacing w:after="0" w:line="240" w:lineRule="auto"/>
        <w:ind w:left="142" w:right="8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403AB" w:rsidRPr="009403AB" w:rsidRDefault="009403AB" w:rsidP="009403AB">
      <w:pPr>
        <w:tabs>
          <w:tab w:val="left" w:pos="10206"/>
        </w:tabs>
        <w:spacing w:after="0"/>
        <w:ind w:left="142" w:right="142" w:firstLine="709"/>
        <w:jc w:val="both"/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  <w:t>Функциональное назначение объекта «Обустройство кустовых площадок №№21, 22 Средне-Назымского лицензионного участка»:</w:t>
      </w:r>
    </w:p>
    <w:p w:rsidR="009403AB" w:rsidRPr="009403AB" w:rsidRDefault="009403AB" w:rsidP="009403AB">
      <w:pPr>
        <w:tabs>
          <w:tab w:val="left" w:pos="10206"/>
        </w:tabs>
        <w:spacing w:after="0"/>
        <w:ind w:left="142" w:right="142" w:firstLine="709"/>
        <w:jc w:val="both"/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sz w:val="24"/>
          <w:szCs w:val="20"/>
          <w:lang w:eastAsia="ru-RU"/>
        </w:rPr>
        <w:t>– Добыча продукции скважин (</w:t>
      </w:r>
      <w:r w:rsidRPr="009403AB"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  <w:t>нефть совместно с попутным нефтяным газом и пластовой водой);</w:t>
      </w:r>
    </w:p>
    <w:p w:rsidR="009403AB" w:rsidRPr="009403AB" w:rsidRDefault="009403AB" w:rsidP="009403AB">
      <w:pPr>
        <w:tabs>
          <w:tab w:val="left" w:pos="10206"/>
        </w:tabs>
        <w:spacing w:after="0"/>
        <w:ind w:left="142" w:right="142" w:firstLine="709"/>
        <w:jc w:val="both"/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–  Обеспечение постоянного подъезда к скважинам по проектируемым автодорогам; </w:t>
      </w:r>
    </w:p>
    <w:p w:rsidR="009403AB" w:rsidRPr="009403AB" w:rsidRDefault="009403AB" w:rsidP="009403AB">
      <w:pPr>
        <w:tabs>
          <w:tab w:val="left" w:pos="10206"/>
        </w:tabs>
        <w:spacing w:after="0"/>
        <w:ind w:left="142" w:right="142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– Транспорт продукции скважин </w:t>
      </w:r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</w:t>
      </w:r>
      <w:r w:rsidRPr="009403AB">
        <w:rPr>
          <w:rFonts w:ascii="Times New Roman" w:eastAsia="Times New Roman" w:hAnsi="Times New Roman" w:cs="Times New Roman"/>
          <w:iCs/>
          <w:w w:val="102"/>
          <w:kern w:val="28"/>
          <w:sz w:val="24"/>
          <w:szCs w:val="24"/>
          <w:lang w:eastAsia="ru-RU"/>
        </w:rPr>
        <w:t>проектируемым н</w:t>
      </w:r>
      <w:r w:rsidRPr="009403AB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ефтегазосборным трубопроводам </w:t>
      </w:r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>до точки врезки</w:t>
      </w:r>
      <w:r w:rsidRPr="009403AB">
        <w:rPr>
          <w:rFonts w:ascii="Times New Roman" w:eastAsia="Times New Roman" w:hAnsi="Times New Roman" w:cs="Times New Roman"/>
          <w:sz w:val="24"/>
          <w:szCs w:val="20"/>
          <w:lang w:eastAsia="ru-RU"/>
        </w:rPr>
        <w:t>;</w:t>
      </w:r>
    </w:p>
    <w:p w:rsidR="009403AB" w:rsidRPr="009403AB" w:rsidRDefault="009403AB" w:rsidP="009403AB">
      <w:pPr>
        <w:spacing w:after="0"/>
        <w:ind w:left="142" w:right="142" w:firstLine="709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iCs/>
          <w:w w:val="102"/>
          <w:kern w:val="28"/>
          <w:sz w:val="24"/>
          <w:szCs w:val="24"/>
          <w:lang w:eastAsia="ru-RU"/>
        </w:rPr>
        <w:t xml:space="preserve">–  Электроснабжение объектов на площадках скважин проектируемыми ВЛ-10 </w:t>
      </w:r>
      <w:proofErr w:type="spellStart"/>
      <w:r w:rsidRPr="009403AB">
        <w:rPr>
          <w:rFonts w:ascii="Times New Roman" w:eastAsia="Times New Roman" w:hAnsi="Times New Roman" w:cs="Times New Roman"/>
          <w:iCs/>
          <w:w w:val="102"/>
          <w:kern w:val="28"/>
          <w:sz w:val="24"/>
          <w:szCs w:val="24"/>
          <w:lang w:eastAsia="ru-RU"/>
        </w:rPr>
        <w:t>кВ</w:t>
      </w:r>
      <w:proofErr w:type="spellEnd"/>
      <w:r w:rsidRPr="009403AB">
        <w:rPr>
          <w:rFonts w:ascii="Times New Roman" w:eastAsia="Times New Roman" w:hAnsi="Times New Roman" w:cs="Times New Roman"/>
          <w:iCs/>
          <w:w w:val="102"/>
          <w:kern w:val="28"/>
          <w:sz w:val="24"/>
          <w:szCs w:val="24"/>
          <w:lang w:eastAsia="ru-RU"/>
        </w:rPr>
        <w:t xml:space="preserve"> и КТП</w:t>
      </w:r>
      <w:r w:rsidRPr="009403AB"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  <w:t>;</w:t>
      </w:r>
    </w:p>
    <w:p w:rsidR="009403AB" w:rsidRPr="009403AB" w:rsidRDefault="009403AB" w:rsidP="009403AB">
      <w:pPr>
        <w:tabs>
          <w:tab w:val="left" w:pos="-5784"/>
        </w:tabs>
        <w:spacing w:after="0"/>
        <w:ind w:left="142" w:right="142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iCs/>
          <w:w w:val="102"/>
          <w:kern w:val="28"/>
          <w:sz w:val="24"/>
          <w:szCs w:val="24"/>
          <w:lang w:eastAsia="ru-RU"/>
        </w:rPr>
        <w:t xml:space="preserve">  –  </w:t>
      </w:r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Проектируемые линии связи предназначены для организации сети передачи данных технологической информации на проектируемых объектах месторождения Средне-Назымского лицензионного участка и входят в состав действующей сети телемеханики для сбора данных с удаленных объектов.</w:t>
      </w:r>
    </w:p>
    <w:p w:rsidR="009403AB" w:rsidRPr="009403AB" w:rsidRDefault="009403AB" w:rsidP="009403AB">
      <w:pPr>
        <w:tabs>
          <w:tab w:val="left" w:pos="10206"/>
        </w:tabs>
        <w:spacing w:after="0"/>
        <w:ind w:left="142" w:right="142" w:firstLine="709"/>
        <w:jc w:val="center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</w:pPr>
      <w:proofErr w:type="spellStart"/>
      <w:r w:rsidRPr="009403AB"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  <w:t>Этапность</w:t>
      </w:r>
      <w:proofErr w:type="spellEnd"/>
      <w:r w:rsidRPr="009403AB"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  <w:t xml:space="preserve"> строительства объекта.</w:t>
      </w:r>
    </w:p>
    <w:p w:rsidR="009403AB" w:rsidRPr="009403AB" w:rsidRDefault="009403AB" w:rsidP="009403AB">
      <w:pPr>
        <w:tabs>
          <w:tab w:val="left" w:pos="10206"/>
        </w:tabs>
        <w:spacing w:after="0"/>
        <w:ind w:left="142" w:right="142" w:firstLine="709"/>
        <w:jc w:val="both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  <w:t xml:space="preserve">Кустовая площадка №21: </w:t>
      </w:r>
    </w:p>
    <w:p w:rsidR="009403AB" w:rsidRPr="009403AB" w:rsidRDefault="009403AB" w:rsidP="009403AB">
      <w:pPr>
        <w:tabs>
          <w:tab w:val="left" w:pos="10206"/>
        </w:tabs>
        <w:spacing w:after="0"/>
        <w:ind w:left="142" w:right="142" w:firstLine="709"/>
        <w:jc w:val="both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  <w:t>1 этап:</w:t>
      </w:r>
    </w:p>
    <w:p w:rsidR="009403AB" w:rsidRPr="009403AB" w:rsidRDefault="009403AB" w:rsidP="009403AB">
      <w:pPr>
        <w:autoSpaceDE w:val="0"/>
        <w:autoSpaceDN w:val="0"/>
        <w:adjustRightInd w:val="0"/>
        <w:spacing w:after="0"/>
        <w:ind w:left="851" w:right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Автомобильная дорога </w:t>
      </w:r>
      <w:r w:rsidRPr="009403A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IV</w:t>
      </w:r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>-в категории на Куст №21;</w:t>
      </w:r>
    </w:p>
    <w:p w:rsidR="009403AB" w:rsidRPr="009403AB" w:rsidRDefault="009403AB" w:rsidP="009403AB">
      <w:pPr>
        <w:autoSpaceDE w:val="0"/>
        <w:autoSpaceDN w:val="0"/>
        <w:adjustRightInd w:val="0"/>
        <w:spacing w:after="0"/>
        <w:ind w:left="851" w:right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>- Инженерная подготовка площадки Куста №21.</w:t>
      </w:r>
    </w:p>
    <w:p w:rsidR="009403AB" w:rsidRPr="009403AB" w:rsidRDefault="009403AB" w:rsidP="009403AB">
      <w:pPr>
        <w:tabs>
          <w:tab w:val="left" w:pos="10206"/>
        </w:tabs>
        <w:spacing w:after="0"/>
        <w:ind w:left="851" w:right="142"/>
        <w:jc w:val="both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  <w:t>2 этап:</w:t>
      </w:r>
    </w:p>
    <w:p w:rsidR="009403AB" w:rsidRPr="009403AB" w:rsidRDefault="009403AB" w:rsidP="009403AB">
      <w:pPr>
        <w:autoSpaceDE w:val="0"/>
        <w:autoSpaceDN w:val="0"/>
        <w:adjustRightInd w:val="0"/>
        <w:spacing w:after="0"/>
        <w:ind w:left="851" w:right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ВЛ-10 </w:t>
      </w:r>
      <w:proofErr w:type="spellStart"/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(1 фидер) от точки отпайки до Куста №21;</w:t>
      </w:r>
    </w:p>
    <w:p w:rsidR="009403AB" w:rsidRPr="009403AB" w:rsidRDefault="009403AB" w:rsidP="009403AB">
      <w:pPr>
        <w:autoSpaceDE w:val="0"/>
        <w:autoSpaceDN w:val="0"/>
        <w:adjustRightInd w:val="0"/>
        <w:spacing w:after="0"/>
        <w:ind w:left="851" w:right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ВЛ-10 </w:t>
      </w:r>
      <w:proofErr w:type="spellStart"/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(2 фидер) от точки отпайки до Куста №21.</w:t>
      </w:r>
    </w:p>
    <w:p w:rsidR="009403AB" w:rsidRPr="009403AB" w:rsidRDefault="009403AB" w:rsidP="009403AB">
      <w:pPr>
        <w:tabs>
          <w:tab w:val="left" w:pos="10206"/>
        </w:tabs>
        <w:spacing w:after="0"/>
        <w:ind w:left="851" w:right="142"/>
        <w:jc w:val="both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  <w:t>3 этап:</w:t>
      </w:r>
    </w:p>
    <w:p w:rsidR="009403AB" w:rsidRPr="009403AB" w:rsidRDefault="009403AB" w:rsidP="009403AB">
      <w:pPr>
        <w:autoSpaceDE w:val="0"/>
        <w:autoSpaceDN w:val="0"/>
        <w:adjustRightInd w:val="0"/>
        <w:spacing w:after="0"/>
        <w:ind w:left="851" w:right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</w:t>
      </w:r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Нефтегазосборный трубопровод от Куста №21 до т. </w:t>
      </w:r>
      <w:proofErr w:type="spellStart"/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>вр</w:t>
      </w:r>
      <w:proofErr w:type="spellEnd"/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>.;</w:t>
      </w:r>
    </w:p>
    <w:p w:rsidR="009403AB" w:rsidRPr="009403AB" w:rsidRDefault="009403AB" w:rsidP="009403AB">
      <w:pPr>
        <w:tabs>
          <w:tab w:val="left" w:pos="10206"/>
        </w:tabs>
        <w:spacing w:after="0"/>
        <w:ind w:left="851" w:right="142"/>
        <w:jc w:val="both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  <w:t>4 этап:</w:t>
      </w:r>
    </w:p>
    <w:p w:rsidR="009403AB" w:rsidRPr="009403AB" w:rsidRDefault="009403AB" w:rsidP="009403AB">
      <w:pPr>
        <w:autoSpaceDE w:val="0"/>
        <w:autoSpaceDN w:val="0"/>
        <w:adjustRightInd w:val="0"/>
        <w:spacing w:after="0"/>
        <w:ind w:left="851" w:right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>- Обустройство 1 группы скважин Куста №21, с сопутствующими сооружениями;</w:t>
      </w:r>
    </w:p>
    <w:p w:rsidR="009403AB" w:rsidRPr="009403AB" w:rsidRDefault="009403AB" w:rsidP="009403AB">
      <w:pPr>
        <w:tabs>
          <w:tab w:val="left" w:pos="10206"/>
        </w:tabs>
        <w:spacing w:after="0"/>
        <w:ind w:left="851" w:right="142"/>
        <w:jc w:val="both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  <w:t>5 этап:</w:t>
      </w:r>
    </w:p>
    <w:p w:rsidR="009403AB" w:rsidRPr="009403AB" w:rsidRDefault="009403AB" w:rsidP="009403AB">
      <w:pPr>
        <w:autoSpaceDE w:val="0"/>
        <w:autoSpaceDN w:val="0"/>
        <w:adjustRightInd w:val="0"/>
        <w:spacing w:after="0"/>
        <w:ind w:left="851" w:right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>- Обустройство 2 группы скважин Куста №21.</w:t>
      </w:r>
    </w:p>
    <w:p w:rsidR="009403AB" w:rsidRPr="009403AB" w:rsidRDefault="009403AB" w:rsidP="009403AB">
      <w:pPr>
        <w:tabs>
          <w:tab w:val="left" w:pos="10206"/>
        </w:tabs>
        <w:spacing w:after="0"/>
        <w:ind w:left="851" w:right="142"/>
        <w:jc w:val="both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  <w:t>6этап:</w:t>
      </w:r>
    </w:p>
    <w:p w:rsidR="009403AB" w:rsidRPr="009403AB" w:rsidRDefault="009403AB" w:rsidP="009403AB">
      <w:pPr>
        <w:autoSpaceDE w:val="0"/>
        <w:autoSpaceDN w:val="0"/>
        <w:adjustRightInd w:val="0"/>
        <w:spacing w:after="0"/>
        <w:ind w:left="851" w:right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>- Обустройство 3 группы скважин Куста №21.</w:t>
      </w:r>
    </w:p>
    <w:p w:rsidR="009403AB" w:rsidRPr="009403AB" w:rsidRDefault="009403AB" w:rsidP="009403AB">
      <w:pPr>
        <w:tabs>
          <w:tab w:val="left" w:pos="10206"/>
        </w:tabs>
        <w:spacing w:after="0"/>
        <w:ind w:left="851" w:right="142"/>
        <w:jc w:val="both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  <w:t>7этап:</w:t>
      </w:r>
    </w:p>
    <w:p w:rsidR="009403AB" w:rsidRPr="009403AB" w:rsidRDefault="009403AB" w:rsidP="009403AB">
      <w:pPr>
        <w:autoSpaceDE w:val="0"/>
        <w:autoSpaceDN w:val="0"/>
        <w:adjustRightInd w:val="0"/>
        <w:spacing w:after="0"/>
        <w:ind w:left="851" w:right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>- Обустройство 4 группы скважин.</w:t>
      </w:r>
    </w:p>
    <w:p w:rsidR="009403AB" w:rsidRPr="009403AB" w:rsidRDefault="009403AB" w:rsidP="009403AB">
      <w:pPr>
        <w:tabs>
          <w:tab w:val="left" w:pos="10206"/>
        </w:tabs>
        <w:spacing w:after="0"/>
        <w:ind w:left="142" w:right="142" w:firstLine="709"/>
        <w:jc w:val="both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  <w:t xml:space="preserve">Кустовая площадка №22: </w:t>
      </w:r>
    </w:p>
    <w:p w:rsidR="009403AB" w:rsidRPr="009403AB" w:rsidRDefault="009403AB" w:rsidP="009403AB">
      <w:pPr>
        <w:tabs>
          <w:tab w:val="left" w:pos="10206"/>
        </w:tabs>
        <w:spacing w:after="0"/>
        <w:ind w:left="142" w:right="142" w:firstLine="709"/>
        <w:jc w:val="both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  <w:t>1 этап:</w:t>
      </w:r>
    </w:p>
    <w:p w:rsidR="009403AB" w:rsidRPr="009403AB" w:rsidRDefault="009403AB" w:rsidP="009403AB">
      <w:pPr>
        <w:autoSpaceDE w:val="0"/>
        <w:autoSpaceDN w:val="0"/>
        <w:adjustRightInd w:val="0"/>
        <w:spacing w:after="0"/>
        <w:ind w:left="851" w:right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Автомобильная дорога </w:t>
      </w:r>
      <w:r w:rsidRPr="009403AB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IV</w:t>
      </w:r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>-в категории на Куст №22;</w:t>
      </w:r>
    </w:p>
    <w:p w:rsidR="009403AB" w:rsidRPr="009403AB" w:rsidRDefault="009403AB" w:rsidP="009403AB">
      <w:pPr>
        <w:autoSpaceDE w:val="0"/>
        <w:autoSpaceDN w:val="0"/>
        <w:adjustRightInd w:val="0"/>
        <w:spacing w:after="0"/>
        <w:ind w:left="851" w:right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>- Инженерная подготовка площадки Куста №22.</w:t>
      </w:r>
    </w:p>
    <w:p w:rsidR="009403AB" w:rsidRPr="009403AB" w:rsidRDefault="009403AB" w:rsidP="009403AB">
      <w:pPr>
        <w:tabs>
          <w:tab w:val="left" w:pos="10206"/>
        </w:tabs>
        <w:spacing w:after="0"/>
        <w:ind w:left="851" w:right="142"/>
        <w:jc w:val="both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  <w:t>2 этап:</w:t>
      </w:r>
    </w:p>
    <w:p w:rsidR="009403AB" w:rsidRPr="009403AB" w:rsidRDefault="009403AB" w:rsidP="009403AB">
      <w:pPr>
        <w:autoSpaceDE w:val="0"/>
        <w:autoSpaceDN w:val="0"/>
        <w:adjustRightInd w:val="0"/>
        <w:spacing w:after="0"/>
        <w:ind w:left="851" w:right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ВЛ-10 </w:t>
      </w:r>
      <w:proofErr w:type="spellStart"/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(1 фидер) от точки отпайки до Куста № 22;</w:t>
      </w:r>
    </w:p>
    <w:p w:rsidR="009403AB" w:rsidRPr="009403AB" w:rsidRDefault="009403AB" w:rsidP="009403AB">
      <w:pPr>
        <w:autoSpaceDE w:val="0"/>
        <w:autoSpaceDN w:val="0"/>
        <w:adjustRightInd w:val="0"/>
        <w:spacing w:after="0"/>
        <w:ind w:left="851" w:right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ВЛ-10 </w:t>
      </w:r>
      <w:proofErr w:type="spellStart"/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(2 фидер) от точки отпайки до Куста № 22.</w:t>
      </w:r>
    </w:p>
    <w:p w:rsidR="009403AB" w:rsidRPr="009403AB" w:rsidRDefault="009403AB" w:rsidP="009403AB">
      <w:pPr>
        <w:tabs>
          <w:tab w:val="left" w:pos="10206"/>
        </w:tabs>
        <w:spacing w:after="0"/>
        <w:ind w:left="851" w:right="142"/>
        <w:jc w:val="both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  <w:t>3 этап:</w:t>
      </w:r>
    </w:p>
    <w:p w:rsidR="009403AB" w:rsidRPr="009403AB" w:rsidRDefault="009403AB" w:rsidP="009403AB">
      <w:pPr>
        <w:autoSpaceDE w:val="0"/>
        <w:autoSpaceDN w:val="0"/>
        <w:adjustRightInd w:val="0"/>
        <w:spacing w:after="0"/>
        <w:ind w:left="851" w:right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-</w:t>
      </w:r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Нефтегазосборный трубопровод от Куста №22 до т. </w:t>
      </w:r>
      <w:proofErr w:type="spellStart"/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>вр</w:t>
      </w:r>
      <w:proofErr w:type="spellEnd"/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>.;</w:t>
      </w:r>
    </w:p>
    <w:p w:rsidR="009403AB" w:rsidRPr="009403AB" w:rsidRDefault="009403AB" w:rsidP="009403AB">
      <w:pPr>
        <w:tabs>
          <w:tab w:val="left" w:pos="10206"/>
        </w:tabs>
        <w:spacing w:after="0"/>
        <w:ind w:left="851" w:right="142"/>
        <w:jc w:val="both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  <w:t>4 этап:</w:t>
      </w:r>
    </w:p>
    <w:p w:rsidR="009403AB" w:rsidRPr="009403AB" w:rsidRDefault="009403AB" w:rsidP="009403AB">
      <w:pPr>
        <w:autoSpaceDE w:val="0"/>
        <w:autoSpaceDN w:val="0"/>
        <w:adjustRightInd w:val="0"/>
        <w:spacing w:after="0"/>
        <w:ind w:left="851" w:right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>- Обустройство 1 группы скважин Куста №22, с сопутствующими сооружениями;</w:t>
      </w:r>
    </w:p>
    <w:p w:rsidR="009403AB" w:rsidRPr="009403AB" w:rsidRDefault="009403AB" w:rsidP="009403AB">
      <w:pPr>
        <w:tabs>
          <w:tab w:val="left" w:pos="10206"/>
        </w:tabs>
        <w:spacing w:after="0"/>
        <w:ind w:left="851" w:right="142"/>
        <w:jc w:val="both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  <w:t>5 этап:</w:t>
      </w:r>
    </w:p>
    <w:p w:rsidR="009403AB" w:rsidRPr="009403AB" w:rsidRDefault="009403AB" w:rsidP="009403AB">
      <w:pPr>
        <w:autoSpaceDE w:val="0"/>
        <w:autoSpaceDN w:val="0"/>
        <w:adjustRightInd w:val="0"/>
        <w:spacing w:after="0"/>
        <w:ind w:left="851" w:right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>- Обустройство 2 группы скважин Куста №22.</w:t>
      </w:r>
    </w:p>
    <w:p w:rsidR="009403AB" w:rsidRPr="009403AB" w:rsidRDefault="009403AB" w:rsidP="009403AB">
      <w:pPr>
        <w:tabs>
          <w:tab w:val="left" w:pos="10206"/>
        </w:tabs>
        <w:spacing w:after="0"/>
        <w:ind w:left="851" w:right="142"/>
        <w:jc w:val="both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  <w:lastRenderedPageBreak/>
        <w:t>6этап:</w:t>
      </w:r>
    </w:p>
    <w:p w:rsidR="009403AB" w:rsidRPr="009403AB" w:rsidRDefault="009403AB" w:rsidP="009403AB">
      <w:pPr>
        <w:autoSpaceDE w:val="0"/>
        <w:autoSpaceDN w:val="0"/>
        <w:adjustRightInd w:val="0"/>
        <w:spacing w:after="0"/>
        <w:ind w:left="851" w:right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>- Обустройство 3 группы скважин Куста №22.</w:t>
      </w:r>
    </w:p>
    <w:p w:rsidR="009403AB" w:rsidRPr="009403AB" w:rsidRDefault="009403AB" w:rsidP="009403AB">
      <w:pPr>
        <w:tabs>
          <w:tab w:val="left" w:pos="10206"/>
        </w:tabs>
        <w:spacing w:after="0"/>
        <w:ind w:left="851" w:right="142"/>
        <w:jc w:val="both"/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b/>
          <w:bCs/>
          <w:kern w:val="32"/>
          <w:sz w:val="24"/>
          <w:szCs w:val="24"/>
          <w:lang w:eastAsia="ru-RU"/>
        </w:rPr>
        <w:t>7этап:</w:t>
      </w:r>
    </w:p>
    <w:p w:rsidR="009403AB" w:rsidRPr="009403AB" w:rsidRDefault="009403AB" w:rsidP="009403AB">
      <w:pPr>
        <w:autoSpaceDE w:val="0"/>
        <w:autoSpaceDN w:val="0"/>
        <w:adjustRightInd w:val="0"/>
        <w:spacing w:after="0"/>
        <w:ind w:left="851" w:right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>- Обустройство 4 группы скважин.</w:t>
      </w:r>
    </w:p>
    <w:p w:rsidR="009403AB" w:rsidRPr="009403AB" w:rsidRDefault="009403AB" w:rsidP="009403AB">
      <w:pPr>
        <w:tabs>
          <w:tab w:val="left" w:pos="10206"/>
        </w:tabs>
        <w:spacing w:after="0"/>
        <w:ind w:left="142" w:right="142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Обустройство кустовых площадок предназначено для добычи </w:t>
      </w:r>
      <w:proofErr w:type="spellStart"/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>газонасыщенной</w:t>
      </w:r>
      <w:proofErr w:type="spellEnd"/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обводненной нефти со скважин.</w:t>
      </w:r>
    </w:p>
    <w:p w:rsidR="009403AB" w:rsidRPr="009403AB" w:rsidRDefault="009403AB" w:rsidP="009403AB">
      <w:pPr>
        <w:tabs>
          <w:tab w:val="left" w:pos="10206"/>
        </w:tabs>
        <w:spacing w:after="0"/>
        <w:ind w:left="142" w:right="142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>Нефтегазосборные трубопроводы предназначены для подачи продукции скважин на ЦПС Средне-Назымского лицензионного участка.</w:t>
      </w:r>
    </w:p>
    <w:p w:rsidR="009403AB" w:rsidRPr="009403AB" w:rsidRDefault="009403AB" w:rsidP="009403AB">
      <w:pPr>
        <w:tabs>
          <w:tab w:val="left" w:pos="10206"/>
        </w:tabs>
        <w:spacing w:after="0"/>
        <w:ind w:left="142" w:right="142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>На кустах скважин №21, 22 принята система ППД по схеме «из скважины в скважину» через блок распределения воды.</w:t>
      </w:r>
    </w:p>
    <w:p w:rsidR="009403AB" w:rsidRPr="009403AB" w:rsidRDefault="009403AB" w:rsidP="009403AB">
      <w:pPr>
        <w:tabs>
          <w:tab w:val="left" w:pos="10206"/>
        </w:tabs>
        <w:spacing w:after="0"/>
        <w:ind w:left="142" w:right="142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Промысловые автодороги обеспечивают транспортной связью нефтегазопромысловые объекты. </w:t>
      </w:r>
    </w:p>
    <w:p w:rsidR="009403AB" w:rsidRPr="009403AB" w:rsidRDefault="009403AB" w:rsidP="009403AB">
      <w:pPr>
        <w:spacing w:after="0"/>
        <w:ind w:left="142" w:right="142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ВЛ10 </w:t>
      </w:r>
      <w:proofErr w:type="spellStart"/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>кВ</w:t>
      </w:r>
      <w:proofErr w:type="spellEnd"/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предназначена для электроснабжения потребителей кустовых площадок №№21, 22. </w:t>
      </w:r>
    </w:p>
    <w:p w:rsidR="009403AB" w:rsidRPr="009403AB" w:rsidRDefault="009403AB" w:rsidP="009403AB">
      <w:pPr>
        <w:spacing w:after="0"/>
        <w:ind w:left="142" w:right="142" w:firstLine="709"/>
        <w:jc w:val="both"/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  <w:t>Продукция:</w:t>
      </w:r>
    </w:p>
    <w:p w:rsidR="009403AB" w:rsidRPr="009403AB" w:rsidRDefault="009403AB" w:rsidP="009403AB">
      <w:pPr>
        <w:spacing w:after="0"/>
        <w:ind w:left="142" w:right="142" w:firstLine="709"/>
        <w:jc w:val="both"/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  <w:t xml:space="preserve">- нефть (совместно с нефтью попутный нефтяной газ и пластовая вода), </w:t>
      </w:r>
      <w:r w:rsidRPr="009403AB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продукции </w:t>
      </w:r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ЦПС</w:t>
      </w:r>
      <w:r w:rsidRPr="009403AB">
        <w:rPr>
          <w:rFonts w:ascii="Times New Roman" w:eastAsia="Times New Roman" w:hAnsi="Times New Roman" w:cs="Times New Roman"/>
          <w:iCs/>
          <w:w w:val="102"/>
          <w:kern w:val="28"/>
          <w:sz w:val="24"/>
          <w:szCs w:val="24"/>
          <w:lang w:eastAsia="ru-RU"/>
        </w:rPr>
        <w:t>;</w:t>
      </w:r>
    </w:p>
    <w:p w:rsidR="009403AB" w:rsidRPr="009403AB" w:rsidRDefault="009403AB" w:rsidP="009403AB">
      <w:pPr>
        <w:spacing w:after="0"/>
        <w:ind w:left="142" w:right="142" w:firstLine="709"/>
        <w:jc w:val="both"/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  <w:t>- вода из водозаборной скважины, как рабочий агент в системе ППД для закачки в пласт.</w:t>
      </w:r>
    </w:p>
    <w:p w:rsidR="009403AB" w:rsidRPr="009403AB" w:rsidRDefault="009403AB" w:rsidP="009403AB">
      <w:pPr>
        <w:suppressAutoHyphens/>
        <w:spacing w:after="0" w:line="240" w:lineRule="auto"/>
        <w:ind w:left="142" w:right="142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Сведения о подъездных автодорогах к Кустам №№21,22 и их протяженности представлены в таблице 1.</w:t>
      </w:r>
    </w:p>
    <w:p w:rsidR="009403AB" w:rsidRPr="009403AB" w:rsidRDefault="009403AB" w:rsidP="009403AB">
      <w:pPr>
        <w:spacing w:after="0" w:line="240" w:lineRule="auto"/>
        <w:ind w:right="142" w:firstLine="851"/>
        <w:jc w:val="both"/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  <w:t xml:space="preserve">Таблица 1 - Данные по подъездным автодорогам  к кустам </w:t>
      </w:r>
    </w:p>
    <w:tbl>
      <w:tblPr>
        <w:tblW w:w="942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190"/>
        <w:gridCol w:w="1204"/>
        <w:gridCol w:w="2943"/>
        <w:gridCol w:w="2090"/>
      </w:tblGrid>
      <w:tr w:rsidR="009403AB" w:rsidRPr="009403AB" w:rsidTr="00EC533D">
        <w:trPr>
          <w:jc w:val="center"/>
        </w:trPr>
        <w:tc>
          <w:tcPr>
            <w:tcW w:w="3190" w:type="dxa"/>
          </w:tcPr>
          <w:p w:rsidR="009403AB" w:rsidRPr="009403AB" w:rsidRDefault="009403AB" w:rsidP="009403AB">
            <w:pPr>
              <w:widowControl w:val="0"/>
              <w:spacing w:after="0" w:line="240" w:lineRule="auto"/>
              <w:ind w:left="283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Наименование </w:t>
            </w:r>
          </w:p>
          <w:p w:rsidR="009403AB" w:rsidRPr="009403AB" w:rsidRDefault="009403AB" w:rsidP="009403AB">
            <w:pPr>
              <w:widowControl w:val="0"/>
              <w:spacing w:after="0" w:line="240" w:lineRule="auto"/>
              <w:ind w:left="283"/>
              <w:jc w:val="both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дороги</w:t>
            </w:r>
          </w:p>
        </w:tc>
        <w:tc>
          <w:tcPr>
            <w:tcW w:w="1204" w:type="dxa"/>
          </w:tcPr>
          <w:p w:rsidR="009403AB" w:rsidRPr="009403AB" w:rsidRDefault="009403AB" w:rsidP="009403AB">
            <w:pPr>
              <w:widowControl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Протяженность,</w:t>
            </w:r>
          </w:p>
          <w:p w:rsidR="009403AB" w:rsidRPr="009403AB" w:rsidRDefault="009403AB" w:rsidP="009403AB">
            <w:pPr>
              <w:widowControl w:val="0"/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м</w:t>
            </w:r>
          </w:p>
        </w:tc>
        <w:tc>
          <w:tcPr>
            <w:tcW w:w="2943" w:type="dxa"/>
          </w:tcPr>
          <w:p w:rsidR="009403AB" w:rsidRPr="009403AB" w:rsidRDefault="009403AB" w:rsidP="009403AB">
            <w:pPr>
              <w:widowControl w:val="0"/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Начало</w:t>
            </w:r>
          </w:p>
          <w:p w:rsidR="009403AB" w:rsidRPr="009403AB" w:rsidRDefault="009403AB" w:rsidP="009403AB">
            <w:pPr>
              <w:widowControl w:val="0"/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трассы</w:t>
            </w:r>
          </w:p>
        </w:tc>
        <w:tc>
          <w:tcPr>
            <w:tcW w:w="2090" w:type="dxa"/>
          </w:tcPr>
          <w:p w:rsidR="009403AB" w:rsidRPr="009403AB" w:rsidRDefault="009403AB" w:rsidP="009403AB">
            <w:pPr>
              <w:widowControl w:val="0"/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Конец </w:t>
            </w:r>
          </w:p>
          <w:p w:rsidR="009403AB" w:rsidRPr="009403AB" w:rsidRDefault="009403AB" w:rsidP="009403AB">
            <w:pPr>
              <w:widowControl w:val="0"/>
              <w:spacing w:after="0" w:line="240" w:lineRule="auto"/>
              <w:ind w:right="-108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трассы</w:t>
            </w:r>
          </w:p>
        </w:tc>
      </w:tr>
      <w:tr w:rsidR="009403AB" w:rsidRPr="009403AB" w:rsidTr="00EC533D">
        <w:trPr>
          <w:jc w:val="center"/>
        </w:trPr>
        <w:tc>
          <w:tcPr>
            <w:tcW w:w="3190" w:type="dxa"/>
            <w:vAlign w:val="center"/>
          </w:tcPr>
          <w:p w:rsidR="009403AB" w:rsidRPr="009403AB" w:rsidRDefault="009403AB" w:rsidP="009403A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Подъездная автодорога к Кусту №21 </w:t>
            </w:r>
          </w:p>
          <w:p w:rsidR="009403AB" w:rsidRPr="009403AB" w:rsidRDefault="009403AB" w:rsidP="009403A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Второй заезд</w:t>
            </w:r>
          </w:p>
        </w:tc>
        <w:tc>
          <w:tcPr>
            <w:tcW w:w="1204" w:type="dxa"/>
            <w:vAlign w:val="center"/>
          </w:tcPr>
          <w:p w:rsidR="009403AB" w:rsidRPr="009403AB" w:rsidRDefault="009403AB" w:rsidP="009403AB">
            <w:pPr>
              <w:widowControl w:val="0"/>
              <w:tabs>
                <w:tab w:val="left" w:leader="dot" w:pos="878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1097,1</w:t>
            </w:r>
          </w:p>
          <w:p w:rsidR="009403AB" w:rsidRPr="009403AB" w:rsidRDefault="009403AB" w:rsidP="009403AB">
            <w:pPr>
              <w:widowControl w:val="0"/>
              <w:tabs>
                <w:tab w:val="left" w:leader="dot" w:pos="878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194,0</w:t>
            </w:r>
          </w:p>
        </w:tc>
        <w:tc>
          <w:tcPr>
            <w:tcW w:w="2943" w:type="dxa"/>
            <w:vAlign w:val="center"/>
          </w:tcPr>
          <w:p w:rsidR="009403AB" w:rsidRPr="009403AB" w:rsidRDefault="009403AB" w:rsidP="009403AB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Бровка автодороги (песок) к. 20 – </w:t>
            </w:r>
            <w:proofErr w:type="spellStart"/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Гальяновское</w:t>
            </w:r>
            <w:proofErr w:type="spellEnd"/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мр</w:t>
            </w:r>
            <w:proofErr w:type="spellEnd"/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.</w:t>
            </w:r>
          </w:p>
        </w:tc>
        <w:tc>
          <w:tcPr>
            <w:tcW w:w="2090" w:type="dxa"/>
            <w:vAlign w:val="center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Площадка Куста №21</w:t>
            </w:r>
          </w:p>
          <w:p w:rsidR="009403AB" w:rsidRPr="009403AB" w:rsidRDefault="009403AB" w:rsidP="009403AB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  <w:tr w:rsidR="009403AB" w:rsidRPr="009403AB" w:rsidTr="00EC533D">
        <w:trPr>
          <w:jc w:val="center"/>
        </w:trPr>
        <w:tc>
          <w:tcPr>
            <w:tcW w:w="3190" w:type="dxa"/>
            <w:vAlign w:val="center"/>
          </w:tcPr>
          <w:p w:rsidR="009403AB" w:rsidRPr="009403AB" w:rsidRDefault="009403AB" w:rsidP="009403A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Подъездная автодорога к Кусту №22 </w:t>
            </w:r>
          </w:p>
          <w:p w:rsidR="009403AB" w:rsidRPr="009403AB" w:rsidRDefault="009403AB" w:rsidP="009403A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Второй заезд</w:t>
            </w:r>
          </w:p>
        </w:tc>
        <w:tc>
          <w:tcPr>
            <w:tcW w:w="1204" w:type="dxa"/>
            <w:vAlign w:val="center"/>
          </w:tcPr>
          <w:p w:rsidR="009403AB" w:rsidRPr="009403AB" w:rsidRDefault="009403AB" w:rsidP="009403AB">
            <w:pPr>
              <w:widowControl w:val="0"/>
              <w:tabs>
                <w:tab w:val="left" w:leader="dot" w:pos="878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2853,6</w:t>
            </w:r>
          </w:p>
          <w:p w:rsidR="009403AB" w:rsidRPr="009403AB" w:rsidRDefault="009403AB" w:rsidP="009403AB">
            <w:pPr>
              <w:widowControl w:val="0"/>
              <w:tabs>
                <w:tab w:val="left" w:leader="dot" w:pos="878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189,0</w:t>
            </w:r>
          </w:p>
        </w:tc>
        <w:tc>
          <w:tcPr>
            <w:tcW w:w="2943" w:type="dxa"/>
          </w:tcPr>
          <w:p w:rsidR="009403AB" w:rsidRPr="009403AB" w:rsidRDefault="009403AB" w:rsidP="009403AB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Бровка автодороги (песок) к. 6 второй заезд.</w:t>
            </w:r>
          </w:p>
        </w:tc>
        <w:tc>
          <w:tcPr>
            <w:tcW w:w="2090" w:type="dxa"/>
            <w:vAlign w:val="center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Площадка Куста №22</w:t>
            </w:r>
          </w:p>
          <w:p w:rsidR="009403AB" w:rsidRPr="009403AB" w:rsidRDefault="009403AB" w:rsidP="009403AB">
            <w:pPr>
              <w:widowControl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</w:p>
        </w:tc>
      </w:tr>
    </w:tbl>
    <w:p w:rsidR="009403AB" w:rsidRPr="009403AB" w:rsidRDefault="009403AB" w:rsidP="009403AB">
      <w:pPr>
        <w:numPr>
          <w:ilvl w:val="0"/>
          <w:numId w:val="1"/>
        </w:numPr>
        <w:tabs>
          <w:tab w:val="left" w:pos="9214"/>
          <w:tab w:val="left" w:pos="10206"/>
        </w:tabs>
        <w:suppressAutoHyphens/>
        <w:spacing w:after="0" w:line="240" w:lineRule="auto"/>
        <w:ind w:left="142" w:right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03AB" w:rsidRPr="009403AB" w:rsidRDefault="009403AB" w:rsidP="009403AB">
      <w:pPr>
        <w:suppressAutoHyphens/>
        <w:spacing w:after="0" w:line="240" w:lineRule="auto"/>
        <w:ind w:left="142" w:right="142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>Сведения об источниках электроснабжения и протяженности сетей электроснабжения представлены в таблице 2.</w:t>
      </w:r>
    </w:p>
    <w:p w:rsidR="009403AB" w:rsidRPr="009403AB" w:rsidRDefault="009403AB" w:rsidP="009403AB">
      <w:pPr>
        <w:suppressAutoHyphens/>
        <w:spacing w:after="0" w:line="240" w:lineRule="auto"/>
        <w:ind w:left="142" w:right="142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>Таблица 2  - Сведения об источниках электроснабжения и протяженности сетей электроснабжения</w:t>
      </w:r>
    </w:p>
    <w:tbl>
      <w:tblPr>
        <w:tblW w:w="1007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566"/>
        <w:gridCol w:w="2127"/>
        <w:gridCol w:w="2126"/>
        <w:gridCol w:w="2126"/>
        <w:gridCol w:w="2132"/>
      </w:tblGrid>
      <w:tr w:rsidR="009403AB" w:rsidRPr="009403AB" w:rsidTr="00EC533D">
        <w:trPr>
          <w:trHeight w:val="191"/>
          <w:jc w:val="center"/>
        </w:trPr>
        <w:tc>
          <w:tcPr>
            <w:tcW w:w="1566" w:type="dxa"/>
            <w:vMerge w:val="restart"/>
            <w:vAlign w:val="center"/>
          </w:tcPr>
          <w:p w:rsidR="009403AB" w:rsidRPr="009403AB" w:rsidRDefault="009403AB" w:rsidP="009403AB">
            <w:pPr>
              <w:suppressAutoHyphens/>
              <w:overflowPunct w:val="0"/>
              <w:spacing w:after="0" w:line="240" w:lineRule="auto"/>
              <w:ind w:left="34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  <w:lang w:eastAsia="ru-RU"/>
              </w:rPr>
              <w:t>Площадка куста</w:t>
            </w:r>
          </w:p>
        </w:tc>
        <w:tc>
          <w:tcPr>
            <w:tcW w:w="4253" w:type="dxa"/>
            <w:gridSpan w:val="2"/>
            <w:vAlign w:val="center"/>
          </w:tcPr>
          <w:p w:rsidR="009403AB" w:rsidRPr="009403AB" w:rsidRDefault="009403AB" w:rsidP="009403AB">
            <w:pPr>
              <w:widowControl w:val="0"/>
              <w:tabs>
                <w:tab w:val="center" w:pos="4153"/>
                <w:tab w:val="right" w:pos="830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  <w:lang w:eastAsia="ru-RU"/>
              </w:rPr>
              <w:t>Источник питания</w:t>
            </w:r>
          </w:p>
        </w:tc>
        <w:tc>
          <w:tcPr>
            <w:tcW w:w="4258" w:type="dxa"/>
            <w:gridSpan w:val="2"/>
            <w:vAlign w:val="center"/>
          </w:tcPr>
          <w:p w:rsidR="009403AB" w:rsidRPr="009403AB" w:rsidRDefault="009403AB" w:rsidP="009403AB">
            <w:pPr>
              <w:suppressAutoHyphens/>
              <w:overflowPunct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  <w:lang w:eastAsia="ru-RU"/>
              </w:rPr>
              <w:t>Длина ВЛ-10кВ, км</w:t>
            </w:r>
          </w:p>
        </w:tc>
      </w:tr>
      <w:tr w:rsidR="009403AB" w:rsidRPr="009403AB" w:rsidTr="00EC533D">
        <w:trPr>
          <w:trHeight w:val="225"/>
          <w:jc w:val="center"/>
        </w:trPr>
        <w:tc>
          <w:tcPr>
            <w:tcW w:w="1566" w:type="dxa"/>
            <w:vMerge/>
            <w:vAlign w:val="center"/>
          </w:tcPr>
          <w:p w:rsidR="009403AB" w:rsidRPr="009403AB" w:rsidRDefault="009403AB" w:rsidP="009403AB">
            <w:pPr>
              <w:suppressAutoHyphens/>
              <w:overflowPunct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  <w:lang w:eastAsia="ru-RU"/>
              </w:rPr>
            </w:pPr>
          </w:p>
        </w:tc>
        <w:tc>
          <w:tcPr>
            <w:tcW w:w="2127" w:type="dxa"/>
            <w:vAlign w:val="center"/>
          </w:tcPr>
          <w:p w:rsidR="009403AB" w:rsidRPr="009403AB" w:rsidRDefault="009403AB" w:rsidP="009403AB">
            <w:pPr>
              <w:widowControl w:val="0"/>
              <w:tabs>
                <w:tab w:val="center" w:pos="4153"/>
                <w:tab w:val="right" w:pos="830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  <w:lang w:eastAsia="ru-RU"/>
              </w:rPr>
              <w:t>ВЛ-10кВ №1</w:t>
            </w:r>
          </w:p>
        </w:tc>
        <w:tc>
          <w:tcPr>
            <w:tcW w:w="2126" w:type="dxa"/>
            <w:vAlign w:val="center"/>
          </w:tcPr>
          <w:p w:rsidR="009403AB" w:rsidRPr="009403AB" w:rsidRDefault="009403AB" w:rsidP="009403AB">
            <w:pPr>
              <w:widowControl w:val="0"/>
              <w:tabs>
                <w:tab w:val="center" w:pos="4153"/>
                <w:tab w:val="right" w:pos="830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  <w:lang w:eastAsia="ru-RU"/>
              </w:rPr>
              <w:t>ВЛ-10кВ №2</w:t>
            </w:r>
          </w:p>
        </w:tc>
        <w:tc>
          <w:tcPr>
            <w:tcW w:w="2126" w:type="dxa"/>
            <w:vAlign w:val="center"/>
          </w:tcPr>
          <w:p w:rsidR="009403AB" w:rsidRPr="009403AB" w:rsidRDefault="009403AB" w:rsidP="009403AB">
            <w:pPr>
              <w:widowControl w:val="0"/>
              <w:tabs>
                <w:tab w:val="center" w:pos="4153"/>
                <w:tab w:val="right" w:pos="830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  <w:lang w:eastAsia="ru-RU"/>
              </w:rPr>
              <w:t>ВЛ-10кВ №1</w:t>
            </w:r>
          </w:p>
        </w:tc>
        <w:tc>
          <w:tcPr>
            <w:tcW w:w="2132" w:type="dxa"/>
            <w:vAlign w:val="center"/>
          </w:tcPr>
          <w:p w:rsidR="009403AB" w:rsidRPr="009403AB" w:rsidRDefault="009403AB" w:rsidP="009403AB">
            <w:pPr>
              <w:widowControl w:val="0"/>
              <w:tabs>
                <w:tab w:val="center" w:pos="4153"/>
                <w:tab w:val="right" w:pos="830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  <w:lang w:eastAsia="ru-RU"/>
              </w:rPr>
              <w:t>ВЛ-10кВ №2</w:t>
            </w:r>
          </w:p>
        </w:tc>
      </w:tr>
      <w:tr w:rsidR="009403AB" w:rsidRPr="009403AB" w:rsidTr="00EC533D">
        <w:trPr>
          <w:cantSplit/>
          <w:trHeight w:val="438"/>
          <w:jc w:val="center"/>
        </w:trPr>
        <w:tc>
          <w:tcPr>
            <w:tcW w:w="1566" w:type="dxa"/>
            <w:vAlign w:val="center"/>
          </w:tcPr>
          <w:p w:rsidR="009403AB" w:rsidRPr="009403AB" w:rsidRDefault="009403AB" w:rsidP="009403AB">
            <w:pPr>
              <w:suppressAutoHyphens/>
              <w:overflowPunct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№21</w:t>
            </w:r>
          </w:p>
        </w:tc>
        <w:tc>
          <w:tcPr>
            <w:tcW w:w="2127" w:type="dxa"/>
            <w:vAlign w:val="center"/>
          </w:tcPr>
          <w:p w:rsidR="009403AB" w:rsidRPr="009403AB" w:rsidRDefault="009403AB" w:rsidP="009403AB">
            <w:pPr>
              <w:autoSpaceDE w:val="0"/>
              <w:autoSpaceDN w:val="0"/>
              <w:adjustRightInd w:val="0"/>
              <w:spacing w:after="0" w:line="240" w:lineRule="auto"/>
              <w:ind w:left="-46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ГПЭС-4МВт в районе куста №1</w:t>
            </w:r>
          </w:p>
        </w:tc>
        <w:tc>
          <w:tcPr>
            <w:tcW w:w="2126" w:type="dxa"/>
            <w:vAlign w:val="center"/>
          </w:tcPr>
          <w:p w:rsidR="009403AB" w:rsidRPr="009403AB" w:rsidRDefault="009403AB" w:rsidP="009403AB">
            <w:pPr>
              <w:autoSpaceDE w:val="0"/>
              <w:autoSpaceDN w:val="0"/>
              <w:adjustRightInd w:val="0"/>
              <w:spacing w:after="0" w:line="240" w:lineRule="auto"/>
              <w:ind w:left="-46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ГПЭС-4МВт в районе куста №1</w:t>
            </w:r>
          </w:p>
        </w:tc>
        <w:tc>
          <w:tcPr>
            <w:tcW w:w="2126" w:type="dxa"/>
            <w:vAlign w:val="center"/>
          </w:tcPr>
          <w:p w:rsidR="009403AB" w:rsidRPr="009403AB" w:rsidRDefault="009403AB" w:rsidP="009403AB">
            <w:pPr>
              <w:widowControl w:val="0"/>
              <w:tabs>
                <w:tab w:val="center" w:pos="4153"/>
                <w:tab w:val="right" w:pos="830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СИП-3 (1х120),</w:t>
            </w:r>
          </w:p>
          <w:p w:rsidR="009403AB" w:rsidRPr="009403AB" w:rsidRDefault="009403AB" w:rsidP="009403AB">
            <w:pPr>
              <w:widowControl w:val="0"/>
              <w:tabs>
                <w:tab w:val="center" w:pos="4153"/>
                <w:tab w:val="right" w:pos="830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Lтр</w:t>
            </w:r>
            <w:proofErr w:type="spellEnd"/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.= 2963,5м</w:t>
            </w:r>
          </w:p>
        </w:tc>
        <w:tc>
          <w:tcPr>
            <w:tcW w:w="2132" w:type="dxa"/>
            <w:vAlign w:val="center"/>
          </w:tcPr>
          <w:p w:rsidR="009403AB" w:rsidRPr="009403AB" w:rsidRDefault="009403AB" w:rsidP="009403AB">
            <w:pPr>
              <w:widowControl w:val="0"/>
              <w:tabs>
                <w:tab w:val="center" w:pos="4153"/>
                <w:tab w:val="right" w:pos="830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СИП-3 (1х95),</w:t>
            </w:r>
          </w:p>
          <w:p w:rsidR="009403AB" w:rsidRPr="009403AB" w:rsidRDefault="009403AB" w:rsidP="009403AB">
            <w:pPr>
              <w:widowControl w:val="0"/>
              <w:tabs>
                <w:tab w:val="center" w:pos="4153"/>
                <w:tab w:val="right" w:pos="830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Lтр</w:t>
            </w:r>
            <w:proofErr w:type="spellEnd"/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.= 2967,9м</w:t>
            </w:r>
          </w:p>
        </w:tc>
      </w:tr>
      <w:tr w:rsidR="009403AB" w:rsidRPr="009403AB" w:rsidTr="00EC533D">
        <w:trPr>
          <w:cantSplit/>
          <w:trHeight w:val="438"/>
          <w:jc w:val="center"/>
        </w:trPr>
        <w:tc>
          <w:tcPr>
            <w:tcW w:w="1566" w:type="dxa"/>
            <w:vAlign w:val="center"/>
          </w:tcPr>
          <w:p w:rsidR="009403AB" w:rsidRPr="009403AB" w:rsidRDefault="009403AB" w:rsidP="009403AB">
            <w:pPr>
              <w:suppressAutoHyphens/>
              <w:overflowPunct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№22</w:t>
            </w:r>
          </w:p>
        </w:tc>
        <w:tc>
          <w:tcPr>
            <w:tcW w:w="2127" w:type="dxa"/>
            <w:vAlign w:val="center"/>
          </w:tcPr>
          <w:p w:rsidR="009403AB" w:rsidRPr="009403AB" w:rsidRDefault="009403AB" w:rsidP="009403AB">
            <w:pPr>
              <w:autoSpaceDE w:val="0"/>
              <w:autoSpaceDN w:val="0"/>
              <w:adjustRightInd w:val="0"/>
              <w:spacing w:after="0" w:line="240" w:lineRule="auto"/>
              <w:ind w:left="-46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ГПЭС-4МВт в районе куста №1</w:t>
            </w:r>
          </w:p>
        </w:tc>
        <w:tc>
          <w:tcPr>
            <w:tcW w:w="2126" w:type="dxa"/>
            <w:vAlign w:val="center"/>
          </w:tcPr>
          <w:p w:rsidR="009403AB" w:rsidRPr="009403AB" w:rsidRDefault="009403AB" w:rsidP="009403AB">
            <w:pPr>
              <w:autoSpaceDE w:val="0"/>
              <w:autoSpaceDN w:val="0"/>
              <w:adjustRightInd w:val="0"/>
              <w:spacing w:after="0" w:line="240" w:lineRule="auto"/>
              <w:ind w:left="-46"/>
              <w:jc w:val="center"/>
              <w:rPr>
                <w:rFonts w:ascii="Times New Roman" w:eastAsia="Times New Roman" w:hAnsi="Times New Roman" w:cs="Times New Roman"/>
                <w:b/>
                <w:bCs/>
                <w:iCs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ГПЭС-4МВт в районе куста №1</w:t>
            </w:r>
          </w:p>
        </w:tc>
        <w:tc>
          <w:tcPr>
            <w:tcW w:w="2126" w:type="dxa"/>
            <w:vAlign w:val="center"/>
          </w:tcPr>
          <w:p w:rsidR="009403AB" w:rsidRPr="009403AB" w:rsidRDefault="009403AB" w:rsidP="009403AB">
            <w:pPr>
              <w:widowControl w:val="0"/>
              <w:tabs>
                <w:tab w:val="center" w:pos="4153"/>
                <w:tab w:val="right" w:pos="830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СИП-3 (1х120),</w:t>
            </w:r>
          </w:p>
          <w:p w:rsidR="009403AB" w:rsidRPr="009403AB" w:rsidRDefault="009403AB" w:rsidP="009403AB">
            <w:pPr>
              <w:widowControl w:val="0"/>
              <w:tabs>
                <w:tab w:val="center" w:pos="4153"/>
                <w:tab w:val="right" w:pos="830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Lтр</w:t>
            </w:r>
            <w:proofErr w:type="spellEnd"/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.= 3048,1м.</w:t>
            </w:r>
          </w:p>
        </w:tc>
        <w:tc>
          <w:tcPr>
            <w:tcW w:w="2132" w:type="dxa"/>
            <w:vAlign w:val="center"/>
          </w:tcPr>
          <w:p w:rsidR="009403AB" w:rsidRPr="009403AB" w:rsidRDefault="009403AB" w:rsidP="009403AB">
            <w:pPr>
              <w:widowControl w:val="0"/>
              <w:tabs>
                <w:tab w:val="center" w:pos="4153"/>
                <w:tab w:val="right" w:pos="830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СИП-3 (1х120),</w:t>
            </w:r>
          </w:p>
          <w:p w:rsidR="009403AB" w:rsidRPr="009403AB" w:rsidRDefault="009403AB" w:rsidP="009403AB">
            <w:pPr>
              <w:widowControl w:val="0"/>
              <w:tabs>
                <w:tab w:val="center" w:pos="4153"/>
                <w:tab w:val="right" w:pos="8306"/>
              </w:tabs>
              <w:overflowPunct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proofErr w:type="spellStart"/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Lтр</w:t>
            </w:r>
            <w:proofErr w:type="spellEnd"/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.= 3114,7м.</w:t>
            </w:r>
          </w:p>
        </w:tc>
      </w:tr>
    </w:tbl>
    <w:p w:rsidR="009403AB" w:rsidRPr="009403AB" w:rsidRDefault="009403AB" w:rsidP="009403AB">
      <w:pPr>
        <w:suppressAutoHyphens/>
        <w:spacing w:after="0" w:line="240" w:lineRule="auto"/>
        <w:ind w:left="142" w:right="142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03AB" w:rsidRPr="009403AB" w:rsidRDefault="009403AB" w:rsidP="009403AB">
      <w:pPr>
        <w:spacing w:after="0"/>
        <w:ind w:left="142" w:right="142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iCs/>
          <w:w w:val="102"/>
          <w:kern w:val="28"/>
          <w:sz w:val="24"/>
          <w:szCs w:val="24"/>
          <w:lang w:eastAsia="ru-RU"/>
        </w:rPr>
        <w:t>Основные параметры проектируемых н</w:t>
      </w:r>
      <w:r w:rsidRPr="009403AB">
        <w:rPr>
          <w:rFonts w:ascii="Times New Roman" w:eastAsia="Times New Roman" w:hAnsi="Times New Roman" w:cs="Times New Roman"/>
          <w:sz w:val="24"/>
          <w:szCs w:val="20"/>
          <w:lang w:eastAsia="ru-RU"/>
        </w:rPr>
        <w:t>ефтегазосборных</w:t>
      </w:r>
      <w:r w:rsidRPr="009403AB">
        <w:rPr>
          <w:rFonts w:ascii="Times New Roman" w:eastAsia="Times New Roman" w:hAnsi="Times New Roman" w:cs="Times New Roman"/>
          <w:iCs/>
          <w:w w:val="102"/>
          <w:kern w:val="28"/>
          <w:sz w:val="24"/>
          <w:szCs w:val="24"/>
          <w:lang w:eastAsia="ru-RU"/>
        </w:rPr>
        <w:t xml:space="preserve"> трубопроводов</w:t>
      </w:r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представлены в таблице 3.</w:t>
      </w:r>
    </w:p>
    <w:p w:rsidR="009403AB" w:rsidRPr="009403AB" w:rsidRDefault="009403AB" w:rsidP="009403AB">
      <w:pPr>
        <w:spacing w:after="0" w:line="360" w:lineRule="auto"/>
        <w:ind w:left="142" w:right="-141"/>
        <w:jc w:val="both"/>
        <w:rPr>
          <w:rFonts w:ascii="Times New Roman" w:eastAsia="Times New Roman" w:hAnsi="Times New Roman" w:cs="Times New Roman"/>
          <w:iCs/>
          <w:w w:val="102"/>
          <w:kern w:val="28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iCs/>
          <w:w w:val="102"/>
          <w:kern w:val="28"/>
          <w:sz w:val="24"/>
          <w:szCs w:val="24"/>
          <w:lang w:eastAsia="ru-RU"/>
        </w:rPr>
        <w:t>Таблица 3 – Основные параметры проектируемых трубопроводов</w:t>
      </w:r>
    </w:p>
    <w:tbl>
      <w:tblPr>
        <w:tblW w:w="9930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126"/>
        <w:gridCol w:w="1420"/>
        <w:gridCol w:w="1320"/>
        <w:gridCol w:w="2080"/>
        <w:gridCol w:w="2984"/>
      </w:tblGrid>
      <w:tr w:rsidR="009403AB" w:rsidRPr="009403AB" w:rsidTr="00EC533D">
        <w:trPr>
          <w:tblHeader/>
        </w:trPr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03AB" w:rsidRPr="009403AB" w:rsidRDefault="009403AB" w:rsidP="009403AB">
            <w:pPr>
              <w:spacing w:after="0" w:line="240" w:lineRule="auto"/>
              <w:ind w:left="142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Наименование участка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03AB" w:rsidRPr="009403AB" w:rsidRDefault="009403AB" w:rsidP="009403AB">
            <w:pPr>
              <w:spacing w:after="0" w:line="240" w:lineRule="auto"/>
              <w:ind w:left="142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Диаметр, толщина стенки, мм 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03AB" w:rsidRPr="009403AB" w:rsidRDefault="009403AB" w:rsidP="009403AB">
            <w:pPr>
              <w:spacing w:after="0" w:line="240" w:lineRule="auto"/>
              <w:ind w:left="142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proofErr w:type="spellStart"/>
            <w:r w:rsidRPr="009403A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Протя</w:t>
            </w:r>
            <w:proofErr w:type="spellEnd"/>
            <w:r w:rsidRPr="009403A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 xml:space="preserve">-жен- </w:t>
            </w:r>
            <w:proofErr w:type="spellStart"/>
            <w:r w:rsidRPr="009403A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ность</w:t>
            </w:r>
            <w:proofErr w:type="spellEnd"/>
            <w:r w:rsidRPr="009403A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, м</w:t>
            </w:r>
          </w:p>
        </w:tc>
        <w:tc>
          <w:tcPr>
            <w:tcW w:w="2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03AB" w:rsidRPr="009403AB" w:rsidRDefault="009403AB" w:rsidP="009403AB">
            <w:pPr>
              <w:spacing w:after="0" w:line="240" w:lineRule="auto"/>
              <w:ind w:left="142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Начало трассы</w:t>
            </w:r>
          </w:p>
        </w:tc>
        <w:tc>
          <w:tcPr>
            <w:tcW w:w="2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Конец трассы</w:t>
            </w:r>
          </w:p>
        </w:tc>
      </w:tr>
      <w:tr w:rsidR="009403AB" w:rsidRPr="009403AB" w:rsidTr="00EC533D"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03AB" w:rsidRPr="009403AB" w:rsidRDefault="009403AB" w:rsidP="009403AB">
            <w:pPr>
              <w:autoSpaceDE w:val="0"/>
              <w:autoSpaceDN w:val="0"/>
              <w:adjustRightInd w:val="0"/>
              <w:spacing w:after="0" w:line="240" w:lineRule="auto"/>
              <w:ind w:left="142"/>
              <w:jc w:val="both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 xml:space="preserve">Нефтегазосборный трубопровод  от Куста № 21 до т. врезки </w:t>
            </w: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03AB" w:rsidRPr="009403AB" w:rsidRDefault="009403AB" w:rsidP="009403AB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t>159х8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03AB" w:rsidRPr="009403AB" w:rsidRDefault="009403AB" w:rsidP="009403A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3354,8</w:t>
            </w:r>
          </w:p>
        </w:tc>
        <w:tc>
          <w:tcPr>
            <w:tcW w:w="2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03AB" w:rsidRPr="009403AB" w:rsidRDefault="009403AB" w:rsidP="009403A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Обвалование площадки куста №21</w:t>
            </w:r>
          </w:p>
        </w:tc>
        <w:tc>
          <w:tcPr>
            <w:tcW w:w="2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03AB" w:rsidRPr="009403AB" w:rsidRDefault="009403AB" w:rsidP="009403A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Арматурный узел</w:t>
            </w:r>
          </w:p>
          <w:p w:rsidR="009403AB" w:rsidRPr="009403AB" w:rsidRDefault="009403AB" w:rsidP="009403A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к.20 (зак.01/20ф)</w:t>
            </w:r>
          </w:p>
        </w:tc>
      </w:tr>
      <w:tr w:rsidR="009403AB" w:rsidRPr="009403AB" w:rsidTr="00EC533D"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403AB" w:rsidRPr="009403AB" w:rsidRDefault="009403AB" w:rsidP="009403AB">
            <w:pPr>
              <w:autoSpaceDE w:val="0"/>
              <w:autoSpaceDN w:val="0"/>
              <w:adjustRightInd w:val="0"/>
              <w:spacing w:after="0" w:line="240" w:lineRule="auto"/>
              <w:ind w:left="142"/>
              <w:jc w:val="both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  <w:r w:rsidRPr="009403AB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t xml:space="preserve">Нефтегазосборный трубопровод от Куста № 22 до т. </w:t>
            </w:r>
            <w:r w:rsidRPr="009403AB"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  <w:lastRenderedPageBreak/>
              <w:t xml:space="preserve">врезки </w:t>
            </w:r>
          </w:p>
          <w:p w:rsidR="009403AB" w:rsidRPr="009403AB" w:rsidRDefault="009403AB" w:rsidP="009403AB">
            <w:pPr>
              <w:autoSpaceDE w:val="0"/>
              <w:autoSpaceDN w:val="0"/>
              <w:adjustRightInd w:val="0"/>
              <w:spacing w:after="0" w:line="240" w:lineRule="auto"/>
              <w:ind w:left="142"/>
              <w:jc w:val="both"/>
              <w:rPr>
                <w:rFonts w:ascii="Times New Roman" w:eastAsia="Calibri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03AB" w:rsidRPr="009403AB" w:rsidRDefault="009403AB" w:rsidP="009403AB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bCs/>
                <w:sz w:val="20"/>
                <w:szCs w:val="20"/>
                <w:lang w:eastAsia="ru-RU"/>
              </w:rPr>
              <w:lastRenderedPageBreak/>
              <w:t>159х8</w:t>
            </w:r>
          </w:p>
        </w:tc>
        <w:tc>
          <w:tcPr>
            <w:tcW w:w="1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03AB" w:rsidRPr="009403AB" w:rsidRDefault="009403AB" w:rsidP="009403A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4062,1</w:t>
            </w:r>
          </w:p>
        </w:tc>
        <w:tc>
          <w:tcPr>
            <w:tcW w:w="2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403AB" w:rsidRPr="009403AB" w:rsidRDefault="009403AB" w:rsidP="009403A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Обвалование площадки куста №22</w:t>
            </w:r>
          </w:p>
        </w:tc>
        <w:tc>
          <w:tcPr>
            <w:tcW w:w="2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403AB" w:rsidRPr="009403AB" w:rsidRDefault="009403AB" w:rsidP="009403A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Арматурный узел</w:t>
            </w:r>
          </w:p>
          <w:p w:rsidR="009403AB" w:rsidRPr="009403AB" w:rsidRDefault="009403AB" w:rsidP="009403A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существующий </w:t>
            </w:r>
          </w:p>
          <w:p w:rsidR="009403AB" w:rsidRPr="009403AB" w:rsidRDefault="009403AB" w:rsidP="009403A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трубопровод DN150</w:t>
            </w:r>
          </w:p>
        </w:tc>
      </w:tr>
    </w:tbl>
    <w:p w:rsidR="009403AB" w:rsidRPr="009403AB" w:rsidRDefault="009403AB" w:rsidP="009403AB">
      <w:pPr>
        <w:numPr>
          <w:ilvl w:val="0"/>
          <w:numId w:val="1"/>
        </w:numPr>
        <w:tabs>
          <w:tab w:val="left" w:pos="9214"/>
          <w:tab w:val="left" w:pos="10206"/>
        </w:tabs>
        <w:suppressAutoHyphens/>
        <w:spacing w:after="0" w:line="240" w:lineRule="auto"/>
        <w:ind w:left="142" w:right="142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03AB" w:rsidRPr="009403AB" w:rsidRDefault="009403AB" w:rsidP="009403AB">
      <w:pPr>
        <w:spacing w:after="0" w:line="240" w:lineRule="auto"/>
        <w:ind w:right="84" w:firstLine="567"/>
        <w:contextualSpacing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403AB" w:rsidRPr="009403AB" w:rsidRDefault="009403AB" w:rsidP="009403AB">
      <w:pPr>
        <w:spacing w:after="0" w:line="240" w:lineRule="auto"/>
        <w:ind w:right="-40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9403AB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2.2. Перечень субъектов Российской Федерации, перечень муниципальных районов, городских округов в составе субъектов Российской Федерации, перечень поселений, населенных пунктов, внутригородских территорий городов федерального значения, на территориях которых устанавливаются зоны планируемого размещения   объектов</w:t>
      </w:r>
    </w:p>
    <w:p w:rsidR="009403AB" w:rsidRPr="009403AB" w:rsidRDefault="009403AB" w:rsidP="009403AB">
      <w:pPr>
        <w:tabs>
          <w:tab w:val="left" w:pos="142"/>
        </w:tabs>
        <w:spacing w:after="120" w:line="240" w:lineRule="auto"/>
        <w:ind w:left="283" w:right="-40" w:firstLine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</w:p>
    <w:p w:rsidR="009403AB" w:rsidRPr="009403AB" w:rsidRDefault="009403AB" w:rsidP="009403AB">
      <w:pPr>
        <w:tabs>
          <w:tab w:val="left" w:pos="142"/>
        </w:tabs>
        <w:spacing w:after="120" w:line="240" w:lineRule="auto"/>
        <w:ind w:left="283" w:right="-40" w:firstLine="567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9403AB">
        <w:rPr>
          <w:rFonts w:ascii="Times New Roman" w:eastAsia="Times New Roman" w:hAnsi="Times New Roman" w:cs="Times New Roman"/>
          <w:sz w:val="24"/>
          <w:szCs w:val="20"/>
          <w:lang w:eastAsia="ru-RU"/>
        </w:rPr>
        <w:t xml:space="preserve">В административном отношении проектируемый объект расположен на территории Средне-Назымского лицензионного участка, в Ханты-Мансийском районе ХМАО-Югра, Тюменской области, на удалении 45 км к северо-востоку от </w:t>
      </w:r>
      <w:proofErr w:type="spellStart"/>
      <w:r w:rsidRPr="009403AB">
        <w:rPr>
          <w:rFonts w:ascii="Times New Roman" w:eastAsia="Times New Roman" w:hAnsi="Times New Roman" w:cs="Times New Roman"/>
          <w:sz w:val="24"/>
          <w:szCs w:val="20"/>
          <w:lang w:eastAsia="ru-RU"/>
        </w:rPr>
        <w:t>п.Красноленинский</w:t>
      </w:r>
      <w:proofErr w:type="spellEnd"/>
      <w:r w:rsidRPr="009403AB">
        <w:rPr>
          <w:rFonts w:ascii="Times New Roman" w:eastAsia="Times New Roman" w:hAnsi="Times New Roman" w:cs="Times New Roman"/>
          <w:sz w:val="24"/>
          <w:szCs w:val="20"/>
          <w:lang w:eastAsia="ru-RU"/>
        </w:rPr>
        <w:t>.</w:t>
      </w:r>
    </w:p>
    <w:p w:rsidR="009403AB" w:rsidRPr="009403AB" w:rsidRDefault="009403AB" w:rsidP="009403AB">
      <w:pPr>
        <w:tabs>
          <w:tab w:val="left" w:pos="142"/>
        </w:tabs>
        <w:spacing w:after="0" w:line="240" w:lineRule="auto"/>
        <w:ind w:left="142" w:right="-40" w:firstLine="567"/>
        <w:jc w:val="both"/>
        <w:rPr>
          <w:rFonts w:ascii="Times New Roman" w:eastAsia="Times New Roman" w:hAnsi="Times New Roman" w:cs="Times New Roman"/>
          <w:b/>
          <w:iCs/>
          <w:sz w:val="24"/>
          <w:szCs w:val="20"/>
          <w:lang w:eastAsia="ru-RU"/>
        </w:rPr>
      </w:pPr>
    </w:p>
    <w:p w:rsidR="009403AB" w:rsidRPr="009403AB" w:rsidRDefault="009403AB" w:rsidP="009403AB">
      <w:pPr>
        <w:tabs>
          <w:tab w:val="left" w:pos="1134"/>
        </w:tabs>
        <w:spacing w:after="0" w:line="240" w:lineRule="auto"/>
        <w:ind w:left="142" w:right="8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403AB" w:rsidRPr="009403AB" w:rsidRDefault="009403AB" w:rsidP="009403AB">
      <w:pPr>
        <w:tabs>
          <w:tab w:val="left" w:pos="1134"/>
        </w:tabs>
        <w:spacing w:after="0" w:line="240" w:lineRule="auto"/>
        <w:ind w:left="142" w:right="8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2.3 Перечень координат характерных точек границ зон планируемого размещения   объектов</w:t>
      </w:r>
    </w:p>
    <w:p w:rsidR="009403AB" w:rsidRPr="009403AB" w:rsidRDefault="009403AB" w:rsidP="009403AB">
      <w:pPr>
        <w:tabs>
          <w:tab w:val="left" w:pos="1134"/>
        </w:tabs>
        <w:spacing w:after="0" w:line="240" w:lineRule="auto"/>
        <w:ind w:left="142" w:right="8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403AB" w:rsidRPr="009403AB" w:rsidRDefault="009403AB" w:rsidP="009403AB">
      <w:pPr>
        <w:spacing w:after="0" w:line="240" w:lineRule="auto"/>
        <w:ind w:left="142" w:right="125" w:firstLine="65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Координаты границ земельных участков, необходимых, для размещения проектируемого объекта, в графических материалах определены в местной системе координат МСК- 86.</w:t>
      </w:r>
    </w:p>
    <w:p w:rsidR="009403AB" w:rsidRPr="009403AB" w:rsidRDefault="009403AB" w:rsidP="009403AB">
      <w:pPr>
        <w:spacing w:after="0" w:line="240" w:lineRule="auto"/>
        <w:ind w:left="142" w:right="125" w:firstLine="65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Общая площадь земельных участков, необходимых для размещения проектируемого объекта, составляет </w:t>
      </w:r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>782427</w:t>
      </w:r>
      <w:r w:rsidRPr="009403AB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</w:t>
      </w:r>
      <w:proofErr w:type="spellStart"/>
      <w:r w:rsidRPr="009403A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кв.м</w:t>
      </w:r>
      <w:proofErr w:type="spellEnd"/>
      <w:r w:rsidRPr="009403A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.  </w:t>
      </w:r>
    </w:p>
    <w:p w:rsidR="009403AB" w:rsidRPr="009403AB" w:rsidRDefault="009403AB" w:rsidP="009403AB">
      <w:pPr>
        <w:spacing w:after="0" w:line="240" w:lineRule="auto"/>
        <w:ind w:left="142" w:right="125" w:firstLine="65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Перечень координат характерных точек границ зон планируемого размещения объекта приведен в таблице 2.</w:t>
      </w:r>
    </w:p>
    <w:p w:rsidR="009403AB" w:rsidRPr="009403AB" w:rsidRDefault="009403AB" w:rsidP="009403AB">
      <w:pPr>
        <w:spacing w:after="0" w:line="240" w:lineRule="auto"/>
        <w:ind w:left="142" w:right="125" w:firstLine="656"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403AB" w:rsidRPr="009403AB" w:rsidRDefault="009403AB" w:rsidP="009403AB">
      <w:pPr>
        <w:tabs>
          <w:tab w:val="left" w:pos="1134"/>
        </w:tabs>
        <w:spacing w:after="0" w:line="240" w:lineRule="auto"/>
        <w:ind w:left="142"/>
        <w:jc w:val="both"/>
        <w:rPr>
          <w:rFonts w:ascii="Times New Roman" w:eastAsia="Times New Roman" w:hAnsi="Times New Roman" w:cs="Times New Roman"/>
          <w:b/>
          <w:color w:val="FF0000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Таблица 2 - </w:t>
      </w:r>
      <w:r w:rsidRPr="009403A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Перечень координат характерных точек границ зон размещения проектируемого объекта. </w:t>
      </w:r>
    </w:p>
    <w:tbl>
      <w:tblPr>
        <w:tblW w:w="9802" w:type="dxa"/>
        <w:jc w:val="center"/>
        <w:tblLook w:val="04A0" w:firstRow="1" w:lastRow="0" w:firstColumn="1" w:lastColumn="0" w:noHBand="0" w:noVBand="1"/>
      </w:tblPr>
      <w:tblGrid>
        <w:gridCol w:w="3267"/>
        <w:gridCol w:w="3267"/>
        <w:gridCol w:w="3268"/>
      </w:tblGrid>
      <w:tr w:rsidR="009403AB" w:rsidRPr="009403AB" w:rsidTr="00EC533D">
        <w:trPr>
          <w:trHeight w:val="675"/>
          <w:jc w:val="center"/>
        </w:trPr>
        <w:tc>
          <w:tcPr>
            <w:tcW w:w="980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Каталог характерных точек границы зоны размещения объекта</w:t>
            </w:r>
          </w:p>
        </w:tc>
      </w:tr>
      <w:tr w:rsidR="009403AB" w:rsidRPr="009403AB" w:rsidTr="00EC533D">
        <w:trPr>
          <w:trHeight w:val="30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номер точки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b/>
                <w:sz w:val="20"/>
                <w:szCs w:val="20"/>
                <w:lang w:eastAsia="ru-RU"/>
              </w:rPr>
              <w:t>У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1064532.56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2623008.61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1064547.15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2622970.94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1064498.80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2622950.03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1064319.41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2622877.81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1064317.92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2622877.20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1064307.69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2622873.09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1064289.43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2622865.74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1064264.37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2622855.65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1064248.81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2622849.38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1064239.89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2622845.51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1064231.29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2622841.25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1064222.91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2622836.56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1064214.66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2622831.40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1063681.55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2622476.69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1063339.84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2622311.27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16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1063542.12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2621896.32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1063057.19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2621628.73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1063029.52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2621613.46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1062943.85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2621566.19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1061819.49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2620896.63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1061692.01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2620722.99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1061689.06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2620725.20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1061432.57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2620920.60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1061312.94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2621297.47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1061601.54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2621391.77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1061710.13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2621074.12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1061597.32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2621034.42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1061605.09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2621009.64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1061771.67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2620972.41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1061802.53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2620992.05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1061804.35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2620989.00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1061835.61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2621008.34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1062889.47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2621635.66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1063220.30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2621819.11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1063243.08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2621892.19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1063353.43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2621945.84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1063288.96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2622078.40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1063263.01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2622066.52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1063234.94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2622126.93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1063288.67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2622152.33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1063382.21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2621959.85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1063410.04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2621973.38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1063246.06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2622307.01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1063285.98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2622325.82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1063259.51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2622382.22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1063295.83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2622400.88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1063323.44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2622344.84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1063701.97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2622536.95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49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1064259.64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2622887.07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1064302.99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2622904.53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1064313.20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2622908.61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1064314.69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2622909.20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1064487.51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2622977.94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54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1064516.96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2622989.26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1064512.54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2623000.12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56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1061578.45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2621027.78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57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1061589.31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2620992.16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58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1061764.75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2620953.46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1061769.97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2620945.63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1061701.92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2620851.65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1061630.53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2620847.78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1061487.51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2620953.90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1061474.95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2620991.33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1059907.65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2627484.85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1060043.34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2627226.31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1060027.63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2627218.63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67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1059987.25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2627197.97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68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1060056.85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2627059.44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69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1060188.50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2626799.83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70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1060301.24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2626577.91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71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1060394.34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2626394.01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1060409.85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2626363.36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73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1060411.38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2626360.33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1060415.70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2626354.20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75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1060426.35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2626339.10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76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1061387.94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2627016.55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77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1061385.58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2627019.68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78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1061428.40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2627049.81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79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1061430.61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2627046.62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80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1061845.89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2627339.56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81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1061908.48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2627345.15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1062063.51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2627349.71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83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1062063.10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2627322.53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1061948.05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2627320.62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85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1061868.67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2627318.73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86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1061855.80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2627314.95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87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1061838.12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2627305.40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1061745.70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2627239.24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89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1061665.04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2627182.20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1061558.98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2627107.26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91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1061444.13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2627026.74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92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1061452.31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2627014.73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93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1061566.34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2627095.22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94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1061671.91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2627169.25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95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1061755.01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2627226.22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96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1061845.28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2627291.06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97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1061867.78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2627299.23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98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1062009.26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2627304.81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99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1062010.31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2627266.17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1062010.43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2627262.02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1061901.91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2627258.00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102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1061853.40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2627241.65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103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1061127.83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2626731.67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104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1061011.15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2626649.66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105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1060429.94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2626241.15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106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1060429.60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2626241.67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107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1060386.70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2626211.49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108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1060329.34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2626293.45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109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1060328.43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2626294.86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1060324.49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2626302.95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111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1060322.27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2626307.47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1060308.94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2626333.56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113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1060063.10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2626814.01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114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1060017.96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2626791.11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115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1060013.22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2626800.91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116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1059875.55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2627068.29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117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1059846.60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2627126.01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118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1059738.41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2627071.32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119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1059603.32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2627327.71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1061403.15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2626997.50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121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1061412.29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2626985.99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122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1061172.58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2626817.52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123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1060448.30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2626306.99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124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1060439.34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2626319.14</w:t>
            </w:r>
          </w:p>
        </w:tc>
      </w:tr>
      <w:tr w:rsidR="009403AB" w:rsidRPr="009403AB" w:rsidTr="00EC533D">
        <w:trPr>
          <w:trHeight w:val="390"/>
          <w:jc w:val="center"/>
        </w:trPr>
        <w:tc>
          <w:tcPr>
            <w:tcW w:w="32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403AB" w:rsidRPr="009403AB" w:rsidRDefault="009403AB" w:rsidP="009403A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2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1064532.56</w:t>
            </w:r>
          </w:p>
        </w:tc>
        <w:tc>
          <w:tcPr>
            <w:tcW w:w="3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9403AB" w:rsidRPr="009403AB" w:rsidRDefault="009403AB" w:rsidP="009403AB">
            <w:pPr>
              <w:spacing w:after="0" w:line="36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9403AB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2623008.61</w:t>
            </w:r>
          </w:p>
        </w:tc>
      </w:tr>
    </w:tbl>
    <w:p w:rsidR="009403AB" w:rsidRPr="009403AB" w:rsidRDefault="009403AB" w:rsidP="009403AB">
      <w:pPr>
        <w:spacing w:after="0" w:line="240" w:lineRule="auto"/>
        <w:ind w:left="142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03AB" w:rsidRPr="009403AB" w:rsidRDefault="009403AB" w:rsidP="009403AB">
      <w:pPr>
        <w:tabs>
          <w:tab w:val="left" w:pos="1134"/>
        </w:tabs>
        <w:spacing w:after="0" w:line="240" w:lineRule="auto"/>
        <w:ind w:left="142" w:right="8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2.4 Перечень координат характерных точек границ зон планируемого размещения объектов, подлежащих переносу (переустройству) из зон планируемого размещения объектов</w:t>
      </w:r>
    </w:p>
    <w:p w:rsidR="009403AB" w:rsidRPr="009403AB" w:rsidRDefault="009403AB" w:rsidP="009403AB">
      <w:pPr>
        <w:tabs>
          <w:tab w:val="left" w:pos="1134"/>
        </w:tabs>
        <w:spacing w:after="0" w:line="240" w:lineRule="auto"/>
        <w:ind w:left="142" w:right="8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403AB" w:rsidRPr="009403AB" w:rsidRDefault="009403AB" w:rsidP="009403AB">
      <w:pPr>
        <w:spacing w:after="0"/>
        <w:ind w:left="142" w:right="142" w:firstLine="709"/>
        <w:jc w:val="both"/>
        <w:rPr>
          <w:rFonts w:ascii="Times New Roman" w:eastAsia="Times New Roman" w:hAnsi="Times New Roman" w:cs="Times New Roman"/>
          <w:bCs/>
          <w:kern w:val="32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Работы связанные с демонтажем и переносом сооружений и покрытий, переносом сетей инженерно-технического обеспечения не предусматриваются</w:t>
      </w:r>
      <w:r w:rsidRPr="009403AB">
        <w:rPr>
          <w:rFonts w:ascii="Times New Roman" w:eastAsia="Times New Roman" w:hAnsi="Times New Roman" w:cs="Times New Roman"/>
          <w:sz w:val="24"/>
          <w:szCs w:val="20"/>
          <w:lang w:eastAsia="ru-RU"/>
        </w:rPr>
        <w:t>.</w:t>
      </w:r>
    </w:p>
    <w:p w:rsidR="009403AB" w:rsidRPr="009403AB" w:rsidRDefault="009403AB" w:rsidP="009403AB">
      <w:pPr>
        <w:tabs>
          <w:tab w:val="left" w:pos="1134"/>
        </w:tabs>
        <w:spacing w:after="0" w:line="240" w:lineRule="auto"/>
        <w:ind w:left="142" w:right="84"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403AB" w:rsidRPr="009403AB" w:rsidRDefault="009403AB" w:rsidP="009403AB">
      <w:pPr>
        <w:tabs>
          <w:tab w:val="left" w:pos="1134"/>
        </w:tabs>
        <w:spacing w:after="0" w:line="240" w:lineRule="auto"/>
        <w:ind w:left="142" w:right="8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2.5 Предельные параметры разрешенного строительства, реконструкции объектов капитального строительства, входящих в состав объектов в границах зон их планируемого размещения</w:t>
      </w:r>
    </w:p>
    <w:p w:rsidR="009403AB" w:rsidRPr="009403AB" w:rsidRDefault="009403AB" w:rsidP="009403AB">
      <w:pPr>
        <w:tabs>
          <w:tab w:val="left" w:pos="1134"/>
        </w:tabs>
        <w:spacing w:after="0" w:line="240" w:lineRule="auto"/>
        <w:ind w:left="142" w:right="8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403AB" w:rsidRPr="009403AB" w:rsidRDefault="009403AB" w:rsidP="009403AB">
      <w:pPr>
        <w:spacing w:after="0" w:line="240" w:lineRule="auto"/>
        <w:ind w:left="142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Объекты капитального строительства, входящие в состав объекта, расположены на землях для которых градостроительные регламенты не устанавливаются.</w:t>
      </w:r>
    </w:p>
    <w:p w:rsidR="009403AB" w:rsidRPr="009403AB" w:rsidRDefault="009403AB" w:rsidP="009403AB">
      <w:pPr>
        <w:spacing w:after="0" w:line="240" w:lineRule="auto"/>
        <w:ind w:left="142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Общая площадь зоны планируемого размещения проектируемого объекта составляет 782427</w:t>
      </w:r>
      <w:r w:rsidRPr="009403AB">
        <w:rPr>
          <w:rFonts w:ascii="Times New Roman" w:eastAsia="Times New Roman" w:hAnsi="Times New Roman" w:cs="Times New Roman"/>
          <w:color w:val="FF0000"/>
          <w:sz w:val="24"/>
          <w:szCs w:val="24"/>
          <w:lang w:eastAsia="ru-RU"/>
        </w:rPr>
        <w:t xml:space="preserve"> </w:t>
      </w:r>
      <w:proofErr w:type="spellStart"/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>кв.м</w:t>
      </w:r>
      <w:proofErr w:type="spellEnd"/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9403AB" w:rsidRPr="009403AB" w:rsidRDefault="009403AB" w:rsidP="009403AB">
      <w:pPr>
        <w:tabs>
          <w:tab w:val="left" w:pos="9781"/>
        </w:tabs>
        <w:spacing w:after="0" w:line="240" w:lineRule="auto"/>
        <w:ind w:left="142" w:right="84" w:firstLine="56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03AB" w:rsidRPr="009403AB" w:rsidRDefault="009403AB" w:rsidP="009403AB">
      <w:pPr>
        <w:tabs>
          <w:tab w:val="left" w:pos="1134"/>
          <w:tab w:val="left" w:pos="9781"/>
        </w:tabs>
        <w:spacing w:after="0" w:line="240" w:lineRule="auto"/>
        <w:ind w:left="142" w:right="84"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403AB" w:rsidRPr="009403AB" w:rsidRDefault="009403AB" w:rsidP="009403AB">
      <w:pPr>
        <w:tabs>
          <w:tab w:val="left" w:pos="1134"/>
        </w:tabs>
        <w:spacing w:after="0" w:line="240" w:lineRule="auto"/>
        <w:ind w:left="142" w:right="8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2.6 Информация о необходимости осуществления мероприятий по защите сохраняемых объектов капитального строительства (здание, строение, сооружение, объекты, строительство которых не завершено), существующих и строящихся на момент подготовки проекта планировки территории, а также объектов капитального строительства, планируемых к строительству в соответствии с ранее утвержденной документацией по планировке территории, от возможного негативного воздействия в связи с размещением   объектов</w:t>
      </w:r>
    </w:p>
    <w:p w:rsidR="009403AB" w:rsidRPr="009403AB" w:rsidRDefault="009403AB" w:rsidP="009403AB">
      <w:pPr>
        <w:tabs>
          <w:tab w:val="left" w:pos="1134"/>
        </w:tabs>
        <w:spacing w:after="0" w:line="240" w:lineRule="auto"/>
        <w:ind w:left="142" w:right="8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403AB" w:rsidRPr="009403AB" w:rsidRDefault="009403AB" w:rsidP="009403AB">
      <w:pPr>
        <w:tabs>
          <w:tab w:val="left" w:pos="10206"/>
        </w:tabs>
        <w:autoSpaceDE w:val="0"/>
        <w:autoSpaceDN w:val="0"/>
        <w:adjustRightInd w:val="0"/>
        <w:spacing w:after="0" w:line="240" w:lineRule="auto"/>
        <w:ind w:left="142"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Проектной документацией предусмотрены мероприятия по защите действующих коммуникаций в местах пересечения от возможного негативного воздействия, в связи с размещением проектируемого объекта.</w:t>
      </w:r>
    </w:p>
    <w:p w:rsidR="009403AB" w:rsidRPr="009403AB" w:rsidRDefault="009403AB" w:rsidP="009403AB">
      <w:pPr>
        <w:tabs>
          <w:tab w:val="left" w:pos="1134"/>
        </w:tabs>
        <w:spacing w:after="0" w:line="240" w:lineRule="auto"/>
        <w:ind w:left="142"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403AB" w:rsidRPr="009403AB" w:rsidRDefault="009403AB" w:rsidP="009403AB">
      <w:pPr>
        <w:tabs>
          <w:tab w:val="left" w:pos="1134"/>
        </w:tabs>
        <w:spacing w:after="0" w:line="240" w:lineRule="auto"/>
        <w:ind w:left="142" w:right="8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2.7 Информация о необходимости осуществления мероприятий по сохранению объектов культурного наследия от возможного негативного воздействия в связи с размещением   объектов</w:t>
      </w:r>
    </w:p>
    <w:p w:rsidR="009403AB" w:rsidRPr="009403AB" w:rsidRDefault="009403AB" w:rsidP="009403AB">
      <w:pPr>
        <w:autoSpaceDE w:val="0"/>
        <w:autoSpaceDN w:val="0"/>
        <w:adjustRightInd w:val="0"/>
        <w:spacing w:after="0" w:line="240" w:lineRule="auto"/>
        <w:ind w:left="142" w:right="104"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403AB" w:rsidRPr="009403AB" w:rsidRDefault="009403AB" w:rsidP="009403AB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>В границах участка работ объектов культурного наследия, включенных в единый государственный реестр объектов культурного наследия (памятников истории и культуры) народов Российской Федерации, выявленных объектов культурного наследия, либо объектов, обладающих признаками объектов культурного наследия, не имеется.</w:t>
      </w:r>
    </w:p>
    <w:p w:rsidR="009403AB" w:rsidRPr="009403AB" w:rsidRDefault="009403AB" w:rsidP="009403AB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>Зона размещения объекта находится вне зон охраны, защитных зон объектов культурного наследия.</w:t>
      </w:r>
    </w:p>
    <w:p w:rsidR="009403AB" w:rsidRPr="009403AB" w:rsidRDefault="009403AB" w:rsidP="009403AB">
      <w:pPr>
        <w:tabs>
          <w:tab w:val="left" w:pos="1134"/>
        </w:tabs>
        <w:spacing w:after="0" w:line="240" w:lineRule="auto"/>
        <w:ind w:left="142" w:right="84"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403AB" w:rsidRPr="009403AB" w:rsidRDefault="009403AB" w:rsidP="009403AB">
      <w:pPr>
        <w:tabs>
          <w:tab w:val="left" w:pos="1134"/>
        </w:tabs>
        <w:spacing w:after="0" w:line="240" w:lineRule="auto"/>
        <w:ind w:left="142" w:right="84" w:firstLine="567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403AB" w:rsidRPr="009403AB" w:rsidRDefault="009403AB" w:rsidP="009403AB">
      <w:pPr>
        <w:tabs>
          <w:tab w:val="left" w:pos="1134"/>
        </w:tabs>
        <w:spacing w:after="0" w:line="240" w:lineRule="auto"/>
        <w:ind w:left="142" w:right="8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2.8 Информация о необходимости осуществления мероприятий по охране окружающей среды</w:t>
      </w:r>
    </w:p>
    <w:p w:rsidR="009403AB" w:rsidRPr="009403AB" w:rsidRDefault="009403AB" w:rsidP="009403AB">
      <w:pPr>
        <w:tabs>
          <w:tab w:val="left" w:pos="1134"/>
        </w:tabs>
        <w:spacing w:after="0" w:line="240" w:lineRule="auto"/>
        <w:ind w:left="142" w:right="8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9403AB" w:rsidRPr="009403AB" w:rsidRDefault="009403AB" w:rsidP="009403AB">
      <w:pPr>
        <w:spacing w:after="0" w:line="240" w:lineRule="auto"/>
        <w:ind w:left="142" w:firstLine="566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>Средне-Назымский лицензионный участок представляет собой промышленный объект нефтедобычи. Исследуемая местность испытывает антропогенную нагрузку, вызванную функционированием технических объектов нефтедобывающей и транспортной инфраструктуры.</w:t>
      </w:r>
    </w:p>
    <w:p w:rsidR="009403AB" w:rsidRPr="009403AB" w:rsidRDefault="009403AB" w:rsidP="009403AB">
      <w:pPr>
        <w:spacing w:after="0" w:line="240" w:lineRule="auto"/>
        <w:ind w:left="142" w:firstLine="566"/>
        <w:contextualSpacing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>Работы по строительству объекта не будут оказывать отрицательного воздействия на природную среду при соблюдении необходимых технологических норм и требований.</w:t>
      </w:r>
    </w:p>
    <w:p w:rsidR="009403AB" w:rsidRPr="009403AB" w:rsidRDefault="009403AB" w:rsidP="009403AB">
      <w:pPr>
        <w:tabs>
          <w:tab w:val="left" w:pos="500"/>
        </w:tabs>
        <w:spacing w:after="0" w:line="240" w:lineRule="auto"/>
        <w:ind w:left="142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9403AB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Проектной документацией предусмотрены мероприятия по охране окружающей среды и проектные решения для предупреждения возникновения аварийных случаев. Таким образом, строительство и эксплуатация объекта при соблюдении проектных решений не приведет к необратимым изменениям в природной среде и не представляет угрозы, в том числе, для здоровья населения.</w:t>
      </w:r>
    </w:p>
    <w:p w:rsidR="009403AB" w:rsidRPr="009403AB" w:rsidRDefault="009403AB" w:rsidP="009403AB">
      <w:pPr>
        <w:autoSpaceDE w:val="0"/>
        <w:autoSpaceDN w:val="0"/>
        <w:adjustRightInd w:val="0"/>
        <w:spacing w:after="0"/>
        <w:ind w:left="284" w:right="104"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403AB" w:rsidRPr="009403AB" w:rsidRDefault="009403AB" w:rsidP="009403AB">
      <w:pPr>
        <w:tabs>
          <w:tab w:val="left" w:pos="1134"/>
        </w:tabs>
        <w:spacing w:after="0" w:line="240" w:lineRule="auto"/>
        <w:ind w:left="142" w:right="84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  <w:r w:rsidRPr="009403AB"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  <w:t>2.9 Информация о необходимости осуществления мероприятий по защите территорий от чрезвычайных ситуаций природного и техногенного характера, в том числе по обеспечению пожарной безопасности и по гражданской обороне</w:t>
      </w:r>
    </w:p>
    <w:p w:rsidR="009403AB" w:rsidRPr="009403AB" w:rsidRDefault="009403AB" w:rsidP="009403AB">
      <w:pPr>
        <w:tabs>
          <w:tab w:val="left" w:pos="1134"/>
        </w:tabs>
        <w:spacing w:after="0" w:line="240" w:lineRule="auto"/>
        <w:ind w:left="142" w:right="84"/>
        <w:jc w:val="center"/>
        <w:rPr>
          <w:rFonts w:ascii="Times New Roman" w:eastAsia="Times New Roman" w:hAnsi="Times New Roman" w:cs="Times New Roman"/>
          <w:b/>
          <w:sz w:val="24"/>
          <w:szCs w:val="20"/>
          <w:lang w:eastAsia="ru-RU"/>
        </w:rPr>
      </w:pPr>
    </w:p>
    <w:p w:rsidR="009403AB" w:rsidRPr="009403AB" w:rsidRDefault="009403AB" w:rsidP="009403AB">
      <w:pPr>
        <w:tabs>
          <w:tab w:val="left" w:pos="1134"/>
        </w:tabs>
        <w:spacing w:after="0" w:line="240" w:lineRule="auto"/>
        <w:ind w:right="84" w:firstLine="709"/>
        <w:jc w:val="both"/>
        <w:rPr>
          <w:rFonts w:ascii="Times New Roman" w:eastAsia="Times New Roman" w:hAnsi="Times New Roman" w:cs="Times New Roman"/>
          <w:sz w:val="24"/>
          <w:szCs w:val="20"/>
          <w:lang w:eastAsia="ru-RU"/>
        </w:rPr>
      </w:pPr>
      <w:r w:rsidRPr="009403AB">
        <w:rPr>
          <w:rFonts w:ascii="Times New Roman" w:eastAsia="Times New Roman" w:hAnsi="Times New Roman" w:cs="Times New Roman"/>
          <w:sz w:val="24"/>
          <w:szCs w:val="20"/>
          <w:lang w:eastAsia="ru-RU"/>
        </w:rPr>
        <w:t>В соответствии с Федеральным законом от 21.07.1997 №116-ФЗ «Об опасных производственных объектах» проектируемый объект относится к категории опасных производственных объектов.</w:t>
      </w:r>
    </w:p>
    <w:p w:rsidR="00D232F3" w:rsidRDefault="009403AB" w:rsidP="00AF684A">
      <w:pPr>
        <w:tabs>
          <w:tab w:val="left" w:pos="1134"/>
        </w:tabs>
        <w:spacing w:after="0" w:line="240" w:lineRule="auto"/>
        <w:ind w:right="84" w:firstLine="709"/>
        <w:jc w:val="both"/>
      </w:pPr>
      <w:r w:rsidRPr="009403AB">
        <w:rPr>
          <w:rFonts w:ascii="Times New Roman" w:eastAsia="Times New Roman" w:hAnsi="Times New Roman" w:cs="Times New Roman"/>
          <w:sz w:val="24"/>
          <w:szCs w:val="20"/>
          <w:lang w:eastAsia="ru-RU"/>
        </w:rPr>
        <w:t>В составе проектной документации разработаны разделы, содержащие информацию о необходимости осуществления мероприятий: по защите территории от чрезвычайных ситуаций природного и техногенного характера, по пожарной безопасности, обеспечивающие решение задач по предупреждению и предотвращению данных ситуаций.</w:t>
      </w:r>
    </w:p>
    <w:p w:rsidR="00D232F3" w:rsidRDefault="00D232F3" w:rsidP="00AC508B">
      <w:pPr>
        <w:ind w:right="-851"/>
      </w:pPr>
    </w:p>
    <w:p w:rsidR="00D232F3" w:rsidRDefault="00D232F3" w:rsidP="00AC508B">
      <w:pPr>
        <w:ind w:right="-851"/>
      </w:pPr>
    </w:p>
    <w:p w:rsidR="00D232F3" w:rsidRDefault="00D232F3" w:rsidP="00AC508B">
      <w:pPr>
        <w:ind w:right="-851"/>
      </w:pPr>
    </w:p>
    <w:p w:rsidR="00D232F3" w:rsidRDefault="00D232F3" w:rsidP="00AC508B">
      <w:pPr>
        <w:ind w:right="-851"/>
      </w:pPr>
    </w:p>
    <w:p w:rsidR="00D232F3" w:rsidRDefault="00D232F3" w:rsidP="00AC508B">
      <w:pPr>
        <w:ind w:right="-851"/>
      </w:pPr>
    </w:p>
    <w:p w:rsidR="00D232F3" w:rsidRDefault="00D232F3" w:rsidP="00AC508B">
      <w:pPr>
        <w:ind w:right="-851"/>
      </w:pPr>
    </w:p>
    <w:p w:rsidR="00D232F3" w:rsidRDefault="00D232F3" w:rsidP="00AC508B">
      <w:pPr>
        <w:ind w:right="-851"/>
      </w:pPr>
    </w:p>
    <w:p w:rsidR="00D232F3" w:rsidRDefault="00D232F3" w:rsidP="00AC508B">
      <w:pPr>
        <w:ind w:right="-851"/>
      </w:pPr>
    </w:p>
    <w:p w:rsidR="00D232F3" w:rsidRDefault="00D232F3" w:rsidP="00AC508B">
      <w:pPr>
        <w:ind w:right="-851"/>
      </w:pPr>
    </w:p>
    <w:p w:rsidR="00D232F3" w:rsidRDefault="00D232F3" w:rsidP="00AC508B">
      <w:pPr>
        <w:ind w:right="-851"/>
      </w:pPr>
    </w:p>
    <w:p w:rsidR="00D232F3" w:rsidRDefault="00D232F3" w:rsidP="00AC508B">
      <w:pPr>
        <w:ind w:right="-851"/>
      </w:pPr>
    </w:p>
    <w:p w:rsidR="00D232F3" w:rsidRDefault="00D232F3" w:rsidP="00AC508B">
      <w:pPr>
        <w:ind w:right="-851"/>
      </w:pPr>
    </w:p>
    <w:p w:rsidR="00D232F3" w:rsidRDefault="00D232F3" w:rsidP="00AC508B">
      <w:pPr>
        <w:ind w:right="-851"/>
      </w:pPr>
    </w:p>
    <w:p w:rsidR="00D232F3" w:rsidRDefault="00D232F3" w:rsidP="00AC508B">
      <w:pPr>
        <w:ind w:right="-851"/>
      </w:pPr>
    </w:p>
    <w:p w:rsidR="00D232F3" w:rsidRDefault="00D232F3" w:rsidP="00AC508B">
      <w:pPr>
        <w:ind w:right="-851"/>
      </w:pPr>
    </w:p>
    <w:p w:rsidR="00D232F3" w:rsidRDefault="00D232F3" w:rsidP="00AC508B">
      <w:pPr>
        <w:ind w:right="-851"/>
      </w:pPr>
    </w:p>
    <w:p w:rsidR="00D232F3" w:rsidRDefault="00D232F3" w:rsidP="00AC508B">
      <w:pPr>
        <w:ind w:right="-851"/>
      </w:pPr>
    </w:p>
    <w:p w:rsidR="00D232F3" w:rsidRDefault="00D232F3" w:rsidP="00AC508B">
      <w:pPr>
        <w:ind w:right="-851"/>
      </w:pPr>
    </w:p>
    <w:p w:rsidR="00D232F3" w:rsidRDefault="00D232F3" w:rsidP="00AC508B">
      <w:pPr>
        <w:ind w:right="-851"/>
      </w:pPr>
    </w:p>
    <w:p w:rsidR="00D232F3" w:rsidRDefault="00D232F3" w:rsidP="00AC508B">
      <w:pPr>
        <w:ind w:right="-851"/>
      </w:pPr>
    </w:p>
    <w:p w:rsidR="00866857" w:rsidRDefault="00866857" w:rsidP="00AC508B">
      <w:pPr>
        <w:ind w:right="-851"/>
      </w:pPr>
    </w:p>
    <w:p w:rsidR="00866857" w:rsidRDefault="00866857" w:rsidP="00AC508B">
      <w:pPr>
        <w:ind w:right="-851"/>
      </w:pPr>
    </w:p>
    <w:p w:rsidR="00866857" w:rsidRPr="00866857" w:rsidRDefault="00866857" w:rsidP="000B6BC8">
      <w:pPr>
        <w:ind w:right="141"/>
        <w:jc w:val="right"/>
      </w:pPr>
    </w:p>
    <w:sectPr w:rsidR="00866857" w:rsidRPr="00866857" w:rsidSect="003F2EEF">
      <w:pgSz w:w="11907" w:h="16839" w:code="9"/>
      <w:pgMar w:top="567" w:right="567" w:bottom="284" w:left="1134" w:header="170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A0467" w:rsidRDefault="006A0467" w:rsidP="006A43E2">
      <w:pPr>
        <w:spacing w:after="0" w:line="240" w:lineRule="auto"/>
      </w:pPr>
      <w:r>
        <w:separator/>
      </w:r>
    </w:p>
  </w:endnote>
  <w:endnote w:type="continuationSeparator" w:id="0">
    <w:p w:rsidR="006A0467" w:rsidRDefault="006A0467" w:rsidP="006A43E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wis721 LtEx BT">
    <w:altName w:val="Sitka Small"/>
    <w:charset w:val="00"/>
    <w:family w:val="swiss"/>
    <w:pitch w:val="variable"/>
    <w:sig w:usb0="00000001" w:usb1="00000000" w:usb2="00000000" w:usb3="00000000" w:csb0="0000001B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701AF" w:rsidRDefault="009701AF" w:rsidP="009701AF">
    <w:pPr>
      <w:pStyle w:val="a5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A0467" w:rsidRDefault="006A0467" w:rsidP="006A43E2">
      <w:pPr>
        <w:spacing w:after="0" w:line="240" w:lineRule="auto"/>
      </w:pPr>
      <w:r>
        <w:separator/>
      </w:r>
    </w:p>
  </w:footnote>
  <w:footnote w:type="continuationSeparator" w:id="0">
    <w:p w:rsidR="006A0467" w:rsidRDefault="006A0467" w:rsidP="006A43E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E226D22"/>
    <w:multiLevelType w:val="hybridMultilevel"/>
    <w:tmpl w:val="F6665BD8"/>
    <w:lvl w:ilvl="0" w:tplc="CB925234">
      <w:start w:val="1"/>
      <w:numFmt w:val="bullet"/>
      <w:lvlText w:val="–"/>
      <w:lvlJc w:val="left"/>
      <w:pPr>
        <w:tabs>
          <w:tab w:val="num" w:pos="2385"/>
        </w:tabs>
        <w:ind w:left="2385" w:hanging="454"/>
      </w:pPr>
      <w:rPr>
        <w:rFonts w:ascii="Swis721 LtEx BT" w:hAnsi="Swis721 LtEx BT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687"/>
        </w:tabs>
        <w:ind w:left="168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407"/>
        </w:tabs>
        <w:ind w:left="240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127"/>
        </w:tabs>
        <w:ind w:left="312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47"/>
        </w:tabs>
        <w:ind w:left="384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67"/>
        </w:tabs>
        <w:ind w:left="456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87"/>
        </w:tabs>
        <w:ind w:left="528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007"/>
        </w:tabs>
        <w:ind w:left="600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727"/>
        </w:tabs>
        <w:ind w:left="6727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proofState w:spelling="clean" w:grammar="clean"/>
  <w:defaultTabStop w:val="709"/>
  <w:drawingGridHorizontalSpacing w:val="110"/>
  <w:displayHorizontalDrawingGridEvery w:val="2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A43E2"/>
    <w:rsid w:val="00020EF0"/>
    <w:rsid w:val="000B6BC8"/>
    <w:rsid w:val="000F3FE7"/>
    <w:rsid w:val="001A5489"/>
    <w:rsid w:val="00226B61"/>
    <w:rsid w:val="002A527A"/>
    <w:rsid w:val="002E6278"/>
    <w:rsid w:val="003705D2"/>
    <w:rsid w:val="003E20E3"/>
    <w:rsid w:val="003F2EEF"/>
    <w:rsid w:val="00476E40"/>
    <w:rsid w:val="005334C6"/>
    <w:rsid w:val="006A0467"/>
    <w:rsid w:val="006A1BC6"/>
    <w:rsid w:val="006A43E2"/>
    <w:rsid w:val="006D4B63"/>
    <w:rsid w:val="006E2A31"/>
    <w:rsid w:val="007B16FD"/>
    <w:rsid w:val="00825E07"/>
    <w:rsid w:val="00866857"/>
    <w:rsid w:val="009403AB"/>
    <w:rsid w:val="00940A90"/>
    <w:rsid w:val="009701AF"/>
    <w:rsid w:val="00970CF0"/>
    <w:rsid w:val="009E231D"/>
    <w:rsid w:val="00A168EE"/>
    <w:rsid w:val="00A6556F"/>
    <w:rsid w:val="00AC508B"/>
    <w:rsid w:val="00AF684A"/>
    <w:rsid w:val="00B93D86"/>
    <w:rsid w:val="00BB15E9"/>
    <w:rsid w:val="00C53E17"/>
    <w:rsid w:val="00D232F3"/>
    <w:rsid w:val="00DD6B4A"/>
    <w:rsid w:val="00E06F5F"/>
    <w:rsid w:val="00E12360"/>
    <w:rsid w:val="00E6062F"/>
    <w:rsid w:val="00F23D9B"/>
    <w:rsid w:val="00F64FF8"/>
    <w:rsid w:val="00FB0452"/>
    <w:rsid w:val="00FE70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;"/>
  <w15:docId w15:val="{965AB5F0-FB49-4651-A592-3300A63CD0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B16FD"/>
  </w:style>
  <w:style w:type="paragraph" w:styleId="1">
    <w:name w:val="heading 1"/>
    <w:basedOn w:val="a"/>
    <w:next w:val="a"/>
    <w:link w:val="10"/>
    <w:uiPriority w:val="9"/>
    <w:qFormat/>
    <w:rsid w:val="007B16F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7B16F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3">
    <w:name w:val="header"/>
    <w:basedOn w:val="a"/>
    <w:link w:val="a4"/>
    <w:uiPriority w:val="99"/>
    <w:unhideWhenUsed/>
    <w:rsid w:val="006A43E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6A43E2"/>
  </w:style>
  <w:style w:type="paragraph" w:styleId="a5">
    <w:name w:val="footer"/>
    <w:basedOn w:val="a"/>
    <w:link w:val="a6"/>
    <w:uiPriority w:val="99"/>
    <w:semiHidden/>
    <w:unhideWhenUsed/>
    <w:rsid w:val="006A43E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6A43E2"/>
  </w:style>
  <w:style w:type="table" w:styleId="a7">
    <w:name w:val="Table Grid"/>
    <w:basedOn w:val="a1"/>
    <w:uiPriority w:val="59"/>
    <w:rsid w:val="006A43E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0F3F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F3FE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86503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DE1BC3D-E967-4D0A-BC6F-2F2ABDB2A74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</TotalTime>
  <Pages>16</Pages>
  <Words>2340</Words>
  <Characters>13338</Characters>
  <Application>Microsoft Office Word</Application>
  <DocSecurity>0</DocSecurity>
  <Lines>111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15647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Светлана Неустроева</cp:lastModifiedBy>
  <cp:revision>9</cp:revision>
  <dcterms:created xsi:type="dcterms:W3CDTF">2021-02-03T08:53:00Z</dcterms:created>
  <dcterms:modified xsi:type="dcterms:W3CDTF">2021-04-15T05:57:00Z</dcterms:modified>
</cp:coreProperties>
</file>